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overflowPunct w:val="0"/>
        <w:autoSpaceDE w:val="0"/>
        <w:autoSpaceDN/>
        <w:spacing w:before="0" w:beforeLines="0" w:beforeAutospacing="0" w:after="0" w:afterLines="0" w:afterAutospacing="0" w:line="579" w:lineRule="exact"/>
        <w:ind w:right="0"/>
        <w:jc w:val="both"/>
        <w:outlineLvl w:val="1"/>
        <w:rPr>
          <w:rFonts w:hint="default" w:ascii="Times New Roman" w:hAnsi="Times New Roman" w:eastAsia="仿宋_GB2312" w:cs="Times New Roman"/>
          <w:spacing w:val="0"/>
          <w:kern w:val="2"/>
          <w:sz w:val="32"/>
          <w:szCs w:val="32"/>
          <w:lang w:val="en-US"/>
        </w:rPr>
      </w:pPr>
      <w:r>
        <w:rPr>
          <w:rFonts w:hint="eastAsia" w:ascii="黑体" w:hAnsi="宋体" w:eastAsia="黑体" w:cs="黑体"/>
          <w:spacing w:val="0"/>
          <w:kern w:val="2"/>
          <w:sz w:val="32"/>
          <w:szCs w:val="32"/>
          <w:lang w:val="en-US" w:eastAsia="zh-CN" w:bidi="ar"/>
        </w:rPr>
        <w:t>附件1</w:t>
      </w:r>
    </w:p>
    <w:p>
      <w:pPr>
        <w:keepNext w:val="0"/>
        <w:keepLines w:val="0"/>
        <w:pageBreakBefore w:val="0"/>
        <w:widowControl w:val="0"/>
        <w:kinsoku/>
        <w:wordWrap/>
        <w:overflowPunct/>
        <w:topLinePunct w:val="0"/>
        <w:autoSpaceDE/>
        <w:autoSpaceDN/>
        <w:bidi w:val="0"/>
        <w:adjustRightInd/>
        <w:snapToGrid/>
        <w:spacing w:line="560" w:lineRule="exact"/>
        <w:ind w:leftChars="0" w:firstLine="0" w:firstLineChars="0"/>
        <w:jc w:val="center"/>
        <w:textAlignment w:val="auto"/>
        <w:rPr>
          <w:rFonts w:hint="eastAsia" w:ascii="Times New Roman" w:hAnsi="Times New Roman" w:eastAsia="方正小标宋简体" w:cs="方正小标宋简体"/>
          <w:color w:val="auto"/>
          <w:w w:val="9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0" w:firstLineChars="0"/>
        <w:jc w:val="center"/>
        <w:textAlignment w:val="auto"/>
        <w:rPr>
          <w:rFonts w:hint="default"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方正小标宋简体"/>
          <w:color w:val="auto"/>
          <w:w w:val="90"/>
          <w:sz w:val="44"/>
          <w:szCs w:val="44"/>
          <w:lang w:val="en-US" w:eastAsia="zh-CN"/>
        </w:rPr>
        <w:t>嘉兴市推进长三角一体化发展三年行动计划</w:t>
      </w:r>
      <w:r>
        <w:rPr>
          <w:rFonts w:hint="default" w:ascii="Times New Roman" w:hAnsi="Times New Roman" w:eastAsia="方正小标宋简体" w:cs="Times New Roman"/>
          <w:color w:val="auto"/>
          <w:sz w:val="44"/>
          <w:szCs w:val="44"/>
          <w:lang w:val="en-US" w:eastAsia="zh-CN"/>
        </w:rPr>
        <w:t>（2024-2026年）</w:t>
      </w:r>
    </w:p>
    <w:p>
      <w:pPr>
        <w:pStyle w:val="3"/>
        <w:keepNext w:val="0"/>
        <w:keepLines w:val="0"/>
        <w:pageBreakBefore w:val="0"/>
        <w:kinsoku/>
        <w:wordWrap/>
        <w:topLinePunct w:val="0"/>
        <w:autoSpaceDE/>
        <w:autoSpaceDN/>
        <w:bidi w:val="0"/>
        <w:adjustRightInd/>
        <w:spacing w:after="0" w:line="560" w:lineRule="exact"/>
        <w:textAlignment w:val="auto"/>
        <w:rPr>
          <w:rFonts w:hint="eastAsia" w:ascii="Times New Roman" w:hAnsi="Times New Roman"/>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Chars="0" w:firstLine="620" w:firstLineChars="200"/>
        <w:textAlignment w:val="auto"/>
        <w:rPr>
          <w:rFonts w:hint="default" w:ascii="Times New Roman" w:hAnsi="Times New Roman" w:eastAsia="仿宋_GB2312" w:cs="Times New Roman"/>
          <w:color w:val="000000"/>
          <w:spacing w:val="0"/>
          <w:kern w:val="0"/>
          <w:sz w:val="31"/>
          <w:szCs w:val="31"/>
          <w:u w:val="none"/>
          <w:lang w:val="en-US" w:eastAsia="zh-CN" w:bidi="ar"/>
        </w:rPr>
      </w:pPr>
      <w:r>
        <w:rPr>
          <w:rFonts w:ascii="Times New Roman" w:hAnsi="Times New Roman" w:eastAsia="仿宋_GB2312" w:cs="Times New Roman"/>
          <w:color w:val="000000"/>
          <w:kern w:val="0"/>
          <w:sz w:val="31"/>
          <w:szCs w:val="31"/>
          <w:lang w:val="en-US" w:eastAsia="zh-CN" w:bidi="ar"/>
        </w:rPr>
        <w:t>为贯彻落实习近平总书记</w:t>
      </w:r>
      <w:r>
        <w:rPr>
          <w:rFonts w:hint="eastAsia" w:ascii="Times New Roman" w:hAnsi="Times New Roman" w:eastAsia="仿宋_GB2312" w:cs="Times New Roman"/>
          <w:color w:val="000000"/>
          <w:kern w:val="0"/>
          <w:sz w:val="31"/>
          <w:szCs w:val="31"/>
          <w:lang w:val="en-US" w:eastAsia="zh-CN" w:bidi="ar"/>
        </w:rPr>
        <w:t>关于长三角一体化发展的重要讲话</w:t>
      </w:r>
      <w:r>
        <w:rPr>
          <w:rFonts w:hint="default" w:ascii="Times New Roman" w:hAnsi="Times New Roman" w:eastAsia="仿宋_GB2312" w:cs="Times New Roman"/>
          <w:color w:val="000000"/>
          <w:kern w:val="0"/>
          <w:sz w:val="31"/>
          <w:szCs w:val="31"/>
          <w:lang w:val="en-US" w:eastAsia="zh-CN" w:bidi="ar"/>
        </w:rPr>
        <w:t>精神，紧扣一体化和高质量两个关键词，</w:t>
      </w:r>
      <w:r>
        <w:rPr>
          <w:rFonts w:hint="eastAsia" w:ascii="Times New Roman" w:hAnsi="Times New Roman" w:eastAsia="仿宋_GB2312" w:cs="Times New Roman"/>
          <w:color w:val="000000"/>
          <w:kern w:val="0"/>
          <w:sz w:val="31"/>
          <w:szCs w:val="31"/>
          <w:lang w:val="en-US" w:eastAsia="zh-CN" w:bidi="ar"/>
        </w:rPr>
        <w:t>按照</w:t>
      </w:r>
      <w:r>
        <w:rPr>
          <w:rFonts w:ascii="Times New Roman" w:hAnsi="Times New Roman" w:eastAsia="仿宋_GB2312" w:cs="Times New Roman"/>
          <w:color w:val="000000"/>
          <w:kern w:val="0"/>
          <w:sz w:val="31"/>
          <w:szCs w:val="31"/>
          <w:lang w:val="en-US" w:eastAsia="zh-CN" w:bidi="ar"/>
        </w:rPr>
        <w:t>《长三角地区一体化发展三年行动</w:t>
      </w:r>
      <w:r>
        <w:rPr>
          <w:rFonts w:hint="default" w:ascii="Times New Roman" w:hAnsi="Times New Roman" w:eastAsia="仿宋_GB2312" w:cs="Times New Roman"/>
          <w:color w:val="000000"/>
          <w:kern w:val="0"/>
          <w:sz w:val="31"/>
          <w:szCs w:val="31"/>
          <w:lang w:val="en-US" w:eastAsia="zh-CN" w:bidi="ar"/>
        </w:rPr>
        <w:t>计划（2024—2026年）》《长三角生态绿色一体化发展示范区重大建设项目三年行动计划（2024-2026年）》等相关文件</w:t>
      </w:r>
      <w:r>
        <w:rPr>
          <w:rFonts w:hint="eastAsia" w:ascii="Times New Roman" w:hAnsi="Times New Roman" w:eastAsia="仿宋_GB2312" w:cs="Times New Roman"/>
          <w:color w:val="000000"/>
          <w:kern w:val="0"/>
          <w:sz w:val="31"/>
          <w:szCs w:val="31"/>
          <w:lang w:val="en-US" w:eastAsia="zh-CN" w:bidi="ar"/>
        </w:rPr>
        <w:t>要求</w:t>
      </w:r>
      <w:r>
        <w:rPr>
          <w:rFonts w:hint="default" w:ascii="Times New Roman" w:hAnsi="Times New Roman" w:eastAsia="仿宋_GB2312" w:cs="Times New Roman"/>
          <w:color w:val="000000"/>
          <w:kern w:val="0"/>
          <w:sz w:val="31"/>
          <w:szCs w:val="31"/>
          <w:lang w:val="en-US" w:eastAsia="zh-CN" w:bidi="ar"/>
        </w:rPr>
        <w:t>，明确我市全面融入长三角一体化发展的重点任务</w:t>
      </w:r>
      <w:r>
        <w:rPr>
          <w:rFonts w:hint="eastAsia" w:ascii="Times New Roman" w:hAnsi="Times New Roman" w:eastAsia="仿宋_GB2312" w:cs="Times New Roman"/>
          <w:color w:val="000000"/>
          <w:kern w:val="0"/>
          <w:sz w:val="31"/>
          <w:szCs w:val="31"/>
          <w:lang w:val="en-US" w:eastAsia="zh-CN" w:bidi="ar"/>
        </w:rPr>
        <w:t>和工作举措</w:t>
      </w:r>
      <w:r>
        <w:rPr>
          <w:rFonts w:hint="default" w:ascii="Times New Roman" w:hAnsi="Times New Roman" w:eastAsia="仿宋_GB2312" w:cs="Times New Roman"/>
          <w:color w:val="000000"/>
          <w:kern w:val="0"/>
          <w:sz w:val="31"/>
          <w:szCs w:val="31"/>
          <w:lang w:val="en-US" w:eastAsia="zh-CN" w:bidi="ar"/>
        </w:rPr>
        <w:t>，</w:t>
      </w:r>
      <w:r>
        <w:rPr>
          <w:rFonts w:hint="eastAsia" w:ascii="Times New Roman" w:hAnsi="Times New Roman" w:eastAsia="仿宋_GB2312" w:cs="Times New Roman"/>
          <w:color w:val="000000"/>
          <w:kern w:val="0"/>
          <w:sz w:val="31"/>
          <w:szCs w:val="31"/>
          <w:lang w:val="en-US" w:eastAsia="zh-CN" w:bidi="ar"/>
        </w:rPr>
        <w:t>制定</w:t>
      </w:r>
      <w:r>
        <w:rPr>
          <w:rFonts w:hint="default" w:ascii="Times New Roman" w:hAnsi="Times New Roman" w:eastAsia="仿宋_GB2312" w:cs="Times New Roman"/>
          <w:color w:val="000000"/>
          <w:kern w:val="0"/>
          <w:sz w:val="31"/>
          <w:szCs w:val="31"/>
          <w:lang w:val="en-US" w:eastAsia="zh-CN" w:bidi="ar"/>
        </w:rPr>
        <w:t>三年行动计划</w:t>
      </w:r>
      <w:r>
        <w:rPr>
          <w:rFonts w:hint="default" w:ascii="Times New Roman" w:hAnsi="Times New Roman" w:eastAsia="仿宋_GB2312" w:cs="Times New Roman"/>
          <w:color w:val="000000"/>
          <w:spacing w:val="0"/>
          <w:kern w:val="0"/>
          <w:sz w:val="31"/>
          <w:szCs w:val="31"/>
          <w:u w:val="none"/>
          <w:lang w:val="en-US" w:eastAsia="zh-CN" w:bidi="ar"/>
        </w:rPr>
        <w:t>。</w:t>
      </w:r>
    </w:p>
    <w:p>
      <w:pPr>
        <w:keepNext w:val="0"/>
        <w:keepLines w:val="0"/>
        <w:pageBreakBefore w:val="0"/>
        <w:widowControl w:val="0"/>
        <w:tabs>
          <w:tab w:val="left" w:pos="1401"/>
        </w:tabs>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黑体" w:cs="黑体"/>
          <w:b w:val="0"/>
          <w:bCs w:val="0"/>
          <w:color w:val="000000"/>
          <w:spacing w:val="0"/>
          <w:kern w:val="2"/>
          <w:sz w:val="32"/>
          <w:szCs w:val="32"/>
          <w:highlight w:val="none"/>
          <w:u w:val="none"/>
          <w:lang w:val="en-US" w:eastAsia="zh-CN" w:bidi="ar-SA"/>
        </w:rPr>
      </w:pPr>
      <w:r>
        <w:rPr>
          <w:rFonts w:hint="eastAsia" w:ascii="Times New Roman" w:hAnsi="Times New Roman" w:eastAsia="黑体" w:cs="黑体"/>
          <w:b w:val="0"/>
          <w:bCs w:val="0"/>
          <w:color w:val="000000"/>
          <w:spacing w:val="0"/>
          <w:kern w:val="2"/>
          <w:sz w:val="32"/>
          <w:szCs w:val="32"/>
          <w:highlight w:val="none"/>
          <w:u w:val="none"/>
          <w:lang w:val="en-US" w:eastAsia="zh-CN" w:bidi="ar-SA"/>
        </w:rPr>
        <w:t>一、突出全面融入发展，实施区域联动工程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楷体_GB2312" w:cs="楷体_GB2312"/>
          <w:color w:val="auto"/>
          <w:spacing w:val="0"/>
          <w:sz w:val="32"/>
          <w:szCs w:val="32"/>
          <w:lang w:val="en-US" w:eastAsia="zh-CN"/>
        </w:rPr>
      </w:pPr>
      <w:r>
        <w:rPr>
          <w:rFonts w:hint="eastAsia" w:ascii="Times New Roman" w:hAnsi="Times New Roman" w:eastAsia="仿宋_GB2312" w:cs="仿宋_GB2312"/>
          <w:b w:val="0"/>
          <w:bCs w:val="0"/>
          <w:color w:val="000000"/>
          <w:spacing w:val="0"/>
          <w:kern w:val="2"/>
          <w:sz w:val="32"/>
          <w:szCs w:val="22"/>
          <w:u w:val="none"/>
          <w:lang w:val="en-US" w:eastAsia="zh-CN" w:bidi="ar-SA"/>
        </w:rPr>
        <w:t>1.</w:t>
      </w:r>
      <w:r>
        <w:rPr>
          <w:rFonts w:hint="eastAsia" w:ascii="Times New Roman" w:hAnsi="Times New Roman" w:eastAsia="仿宋_GB2312" w:cs="Times New Roman"/>
          <w:color w:val="auto"/>
          <w:spacing w:val="0"/>
          <w:sz w:val="32"/>
          <w:szCs w:val="32"/>
          <w:lang w:val="en-US" w:eastAsia="zh-CN"/>
        </w:rPr>
        <w:t>全力支持嘉善县做好一体化示范区建设工作，加快“水乡客厅”、祥符荡创新中心等项目建设，推动示范区跨省域高新技术产业开发区上升为国家高新区。</w:t>
      </w:r>
      <w:r>
        <w:rPr>
          <w:rFonts w:hint="eastAsia" w:ascii="Times New Roman" w:hAnsi="Times New Roman" w:eastAsia="仿宋_GB2312" w:cs="Times New Roman"/>
          <w:color w:val="auto"/>
          <w:spacing w:val="0"/>
          <w:sz w:val="32"/>
          <w:szCs w:val="32"/>
          <w:lang w:eastAsia="zh-CN"/>
        </w:rPr>
        <w:t>联动</w:t>
      </w:r>
      <w:r>
        <w:rPr>
          <w:rFonts w:hint="eastAsia" w:ascii="Times New Roman" w:hAnsi="Times New Roman" w:eastAsia="仿宋_GB2312" w:cs="Times New Roman"/>
          <w:color w:val="auto"/>
          <w:spacing w:val="0"/>
          <w:sz w:val="32"/>
          <w:szCs w:val="32"/>
          <w:lang w:val="en-US" w:eastAsia="zh-CN"/>
        </w:rPr>
        <w:t>推进一体化示范区规划协调区建设，构建梯次推进、全域融入格局。</w:t>
      </w:r>
      <w:r>
        <w:rPr>
          <w:rFonts w:hint="eastAsia" w:ascii="Times New Roman" w:hAnsi="Times New Roman" w:eastAsia="楷体_GB2312" w:cs="楷体_GB2312"/>
          <w:color w:val="auto"/>
          <w:spacing w:val="0"/>
          <w:sz w:val="32"/>
          <w:szCs w:val="32"/>
          <w:lang w:val="en-US" w:eastAsia="zh-CN"/>
        </w:rPr>
        <w:t>（责任单位：市发展改革委、市科技局、嘉善县、秀洲区）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楷体_GB2312" w:cs="楷体_GB2312"/>
          <w:color w:val="auto"/>
          <w:spacing w:val="0"/>
          <w:sz w:val="32"/>
          <w:szCs w:val="32"/>
          <w:lang w:val="en-US" w:eastAsia="zh-CN"/>
        </w:rPr>
      </w:pPr>
      <w:r>
        <w:rPr>
          <w:rFonts w:hint="eastAsia" w:ascii="Times New Roman" w:hAnsi="Times New Roman" w:eastAsia="楷体_GB2312" w:cs="楷体_GB2312"/>
          <w:color w:val="auto"/>
          <w:spacing w:val="0"/>
          <w:sz w:val="32"/>
          <w:szCs w:val="32"/>
          <w:lang w:val="en-US" w:eastAsia="zh-CN"/>
        </w:rPr>
        <w:t>2.</w:t>
      </w:r>
      <w:r>
        <w:rPr>
          <w:rFonts w:hint="eastAsia" w:ascii="Times New Roman" w:hAnsi="Times New Roman" w:eastAsia="仿宋_GB2312" w:cs="Times New Roman"/>
          <w:color w:val="auto"/>
          <w:spacing w:val="0"/>
          <w:sz w:val="32"/>
          <w:szCs w:val="32"/>
          <w:lang w:eastAsia="zh-CN"/>
        </w:rPr>
        <w:t>深化嘉善县域高质量发展示范点建设，举办全国县域高质量发展现场会，争取更多改革经验入选国家推广清单。</w:t>
      </w:r>
      <w:r>
        <w:rPr>
          <w:rFonts w:hint="eastAsia" w:ascii="Times New Roman" w:hAnsi="Times New Roman" w:eastAsia="楷体_GB2312" w:cs="楷体_GB2312"/>
          <w:color w:val="auto"/>
          <w:spacing w:val="0"/>
          <w:sz w:val="32"/>
          <w:szCs w:val="32"/>
          <w:lang w:val="en-US" w:eastAsia="zh-CN"/>
        </w:rPr>
        <w:t>（责任单位：市发展改革委、嘉善县）</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楷体_GB2312" w:cs="楷体_GB2312"/>
          <w:b w:val="0"/>
          <w:bCs w:val="0"/>
          <w:color w:val="auto"/>
          <w:spacing w:val="0"/>
          <w:sz w:val="32"/>
          <w:szCs w:val="32"/>
          <w:lang w:eastAsia="zh-CN"/>
        </w:rPr>
      </w:pPr>
      <w:r>
        <w:rPr>
          <w:rFonts w:hint="eastAsia" w:ascii="Times New Roman" w:hAnsi="Times New Roman" w:eastAsia="仿宋_GB2312" w:cs="仿宋_GB2312"/>
          <w:b w:val="0"/>
          <w:bCs w:val="0"/>
          <w:color w:val="000000"/>
          <w:spacing w:val="0"/>
          <w:kern w:val="2"/>
          <w:sz w:val="32"/>
          <w:szCs w:val="22"/>
          <w:u w:val="none"/>
          <w:lang w:val="en-US" w:eastAsia="zh-CN" w:bidi="ar-SA"/>
        </w:rPr>
        <w:t>3.</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主动融入上海“五个中心”和上海大都市圈建设，着力</w:t>
      </w:r>
      <w:r>
        <w:rPr>
          <w:rFonts w:hint="eastAsia" w:ascii="Times New Roman" w:hAnsi="Times New Roman" w:eastAsia="仿宋_GB2312" w:cs="Times New Roman"/>
          <w:color w:val="auto"/>
          <w:spacing w:val="0"/>
          <w:kern w:val="2"/>
          <w:sz w:val="32"/>
          <w:szCs w:val="32"/>
          <w:highlight w:val="none"/>
          <w:u w:val="none"/>
          <w:lang w:val="en-US" w:eastAsia="zh-CN" w:bidi="ar-SA"/>
        </w:rPr>
        <w:t>推动</w:t>
      </w:r>
      <w:r>
        <w:rPr>
          <w:rFonts w:hint="eastAsia" w:ascii="Times New Roman" w:hAnsi="Times New Roman" w:eastAsia="仿宋_GB2312" w:cs="仿宋_GB2312"/>
          <w:b w:val="0"/>
          <w:bCs w:val="0"/>
          <w:color w:val="auto"/>
          <w:kern w:val="2"/>
          <w:sz w:val="32"/>
          <w:szCs w:val="32"/>
          <w:lang w:val="en-US" w:eastAsia="zh-CN" w:bidi="ar"/>
        </w:rPr>
        <w:t>平湖</w:t>
      </w:r>
      <w:r>
        <w:rPr>
          <w:rFonts w:hint="default" w:ascii="Times New Roman" w:hAnsi="Times New Roman" w:eastAsia="仿宋_GB2312" w:cs="Times New Roman"/>
          <w:b w:val="0"/>
          <w:bCs w:val="0"/>
          <w:color w:val="auto"/>
          <w:kern w:val="2"/>
          <w:sz w:val="32"/>
          <w:szCs w:val="32"/>
          <w:lang w:val="en-US" w:eastAsia="zh-CN" w:bidi="ar"/>
        </w:rPr>
        <w:t>-</w:t>
      </w:r>
      <w:r>
        <w:rPr>
          <w:rFonts w:hint="eastAsia" w:ascii="Times New Roman" w:hAnsi="Times New Roman" w:eastAsia="仿宋_GB2312" w:cs="仿宋_GB2312"/>
          <w:b w:val="0"/>
          <w:bCs w:val="0"/>
          <w:color w:val="auto"/>
          <w:kern w:val="2"/>
          <w:sz w:val="32"/>
          <w:szCs w:val="32"/>
          <w:lang w:val="en-US" w:eastAsia="zh-CN" w:bidi="ar"/>
        </w:rPr>
        <w:t>金山产城融合发展区等省际毗邻区建设。不断</w:t>
      </w:r>
      <w:r>
        <w:rPr>
          <w:rFonts w:hint="eastAsia" w:ascii="Times New Roman" w:hAnsi="Times New Roman" w:eastAsia="仿宋_GB2312" w:cs="仿宋_GB2312"/>
          <w:b w:val="0"/>
          <w:bCs w:val="0"/>
          <w:color w:val="000000"/>
          <w:spacing w:val="0"/>
          <w:kern w:val="2"/>
          <w:sz w:val="32"/>
          <w:szCs w:val="22"/>
          <w:u w:val="none"/>
          <w:lang w:val="en-US" w:eastAsia="zh-CN" w:bidi="ar-SA"/>
        </w:rPr>
        <w:t>深化杭嘉、嘉湖、甬嘉、苏嘉一体化高质量发展，</w:t>
      </w:r>
      <w:r>
        <w:rPr>
          <w:rFonts w:hint="eastAsia" w:ascii="Times New Roman" w:hAnsi="Times New Roman" w:eastAsia="仿宋_GB2312" w:cs="Times New Roman"/>
          <w:color w:val="auto"/>
          <w:spacing w:val="0"/>
          <w:kern w:val="2"/>
          <w:sz w:val="32"/>
          <w:szCs w:val="32"/>
          <w:highlight w:val="none"/>
          <w:u w:val="none"/>
          <w:lang w:val="en-US" w:eastAsia="zh-CN" w:bidi="ar-SA"/>
        </w:rPr>
        <w:t>推动实现更大范围、更宽领域、更深层次的交流合作。</w:t>
      </w:r>
      <w:r>
        <w:rPr>
          <w:rFonts w:hint="eastAsia" w:ascii="Times New Roman" w:hAnsi="Times New Roman" w:eastAsia="楷体_GB2312" w:cs="楷体_GB2312"/>
          <w:b w:val="0"/>
          <w:bCs w:val="0"/>
          <w:color w:val="auto"/>
          <w:spacing w:val="0"/>
          <w:sz w:val="32"/>
          <w:szCs w:val="32"/>
          <w:lang w:eastAsia="zh-CN"/>
        </w:rPr>
        <w:t>（责任单位：市发展改革委）</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仿宋_GB2312"/>
          <w:b w:val="0"/>
          <w:bCs w:val="0"/>
          <w:color w:val="000000"/>
          <w:spacing w:val="0"/>
          <w:kern w:val="2"/>
          <w:sz w:val="32"/>
          <w:szCs w:val="22"/>
          <w:u w:val="none"/>
          <w:lang w:val="en-US" w:eastAsia="zh-CN" w:bidi="ar"/>
        </w:rPr>
        <w:t>4.</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全面推进国家城乡融合发展试验区建设，加快探索改革路径，系统谋划配套政策，着力在进城落户农民依法自愿有偿转让退出农村权益等重点试验领域形成一批典型经验。</w:t>
      </w:r>
      <w:r>
        <w:rPr>
          <w:rFonts w:hint="eastAsia" w:ascii="Times New Roman" w:hAnsi="Times New Roman" w:eastAsia="楷体_GB2312" w:cs="楷体_GB2312"/>
          <w:b w:val="0"/>
          <w:bCs w:val="0"/>
          <w:spacing w:val="0"/>
          <w:kern w:val="2"/>
          <w:sz w:val="32"/>
          <w:szCs w:val="32"/>
          <w:lang w:val="en-US" w:eastAsia="zh-CN" w:bidi="ar-SA"/>
        </w:rPr>
        <w:t>（</w:t>
      </w:r>
      <w:r>
        <w:rPr>
          <w:rFonts w:hint="eastAsia" w:ascii="Times New Roman" w:hAnsi="Times New Roman" w:eastAsia="楷体_GB2312" w:cs="楷体_GB2312"/>
          <w:b w:val="0"/>
          <w:bCs w:val="0"/>
          <w:color w:val="auto"/>
          <w:spacing w:val="0"/>
          <w:kern w:val="2"/>
          <w:sz w:val="32"/>
          <w:szCs w:val="32"/>
          <w:lang w:val="en-US" w:eastAsia="zh-CN" w:bidi="ar"/>
        </w:rPr>
        <w:t>责任单位：</w:t>
      </w:r>
      <w:r>
        <w:rPr>
          <w:rFonts w:hint="eastAsia" w:ascii="Times New Roman" w:hAnsi="Times New Roman" w:eastAsia="楷体_GB2312" w:cs="楷体_GB2312"/>
          <w:b w:val="0"/>
          <w:bCs w:val="0"/>
          <w:spacing w:val="0"/>
          <w:kern w:val="2"/>
          <w:sz w:val="32"/>
          <w:szCs w:val="32"/>
          <w:lang w:val="en-US" w:eastAsia="zh-CN" w:bidi="ar-SA"/>
        </w:rPr>
        <w:t>市农业农村局、市发展改革委、秀洲区）</w:t>
      </w:r>
    </w:p>
    <w:p>
      <w:pPr>
        <w:keepNext w:val="0"/>
        <w:keepLines w:val="0"/>
        <w:pageBreakBefore w:val="0"/>
        <w:widowControl w:val="0"/>
        <w:tabs>
          <w:tab w:val="left" w:pos="1401"/>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color w:val="000000"/>
          <w:spacing w:val="0"/>
          <w:kern w:val="2"/>
          <w:sz w:val="32"/>
          <w:szCs w:val="32"/>
          <w:highlight w:val="none"/>
          <w:u w:val="none"/>
          <w:lang w:val="en-US" w:eastAsia="zh-CN" w:bidi="ar-SA"/>
        </w:rPr>
      </w:pPr>
      <w:r>
        <w:rPr>
          <w:rFonts w:hint="eastAsia" w:ascii="Times New Roman" w:hAnsi="Times New Roman" w:eastAsia="黑体" w:cs="黑体"/>
          <w:b w:val="0"/>
          <w:bCs w:val="0"/>
          <w:color w:val="000000"/>
          <w:spacing w:val="0"/>
          <w:kern w:val="2"/>
          <w:sz w:val="32"/>
          <w:szCs w:val="32"/>
          <w:highlight w:val="none"/>
          <w:u w:val="none"/>
          <w:lang w:val="en-US" w:eastAsia="zh-CN" w:bidi="ar-SA"/>
        </w:rPr>
        <w:t>二、突出科创深度融合，实施创新链接工程</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楷体_GB2312" w:cs="楷体_GB2312"/>
          <w:b w:val="0"/>
          <w:bCs w:val="0"/>
          <w:color w:val="000000"/>
          <w:spacing w:val="0"/>
          <w:kern w:val="2"/>
          <w:sz w:val="32"/>
          <w:szCs w:val="32"/>
          <w:u w:val="none"/>
          <w:lang w:val="en-US" w:eastAsia="zh-CN"/>
        </w:rPr>
      </w:pPr>
      <w:r>
        <w:rPr>
          <w:rFonts w:hint="eastAsia" w:ascii="Times New Roman" w:hAnsi="Times New Roman" w:eastAsia="仿宋_GB2312" w:cs="仿宋_GB2312"/>
          <w:b w:val="0"/>
          <w:bCs w:val="0"/>
          <w:color w:val="000000"/>
          <w:spacing w:val="0"/>
          <w:kern w:val="2"/>
          <w:sz w:val="32"/>
          <w:szCs w:val="22"/>
          <w:u w:val="none"/>
          <w:lang w:val="en-US" w:eastAsia="zh-CN"/>
        </w:rPr>
        <w:t>5.深度参与G60科创走廊建设，加强科技联合攻关和产业链协作，加快建设南湖亚太路科创带，</w:t>
      </w:r>
      <w:r>
        <w:rPr>
          <w:rFonts w:hint="eastAsia" w:ascii="Times New Roman" w:hAnsi="Times New Roman" w:eastAsia="仿宋_GB2312" w:cs="仿宋_GB2312"/>
          <w:b w:val="0"/>
          <w:bCs w:val="0"/>
          <w:color w:val="000000"/>
          <w:spacing w:val="0"/>
          <w:kern w:val="2"/>
          <w:sz w:val="32"/>
          <w:szCs w:val="22"/>
          <w:highlight w:val="none"/>
          <w:u w:val="none"/>
          <w:lang w:val="en-US" w:eastAsia="zh-CN"/>
        </w:rPr>
        <w:t>支持以清华长三角研究院牵头，参与推进长三角国家技术创新中心在浙江的一体化建设和运行。提升中电科南湖研究院</w:t>
      </w:r>
      <w:r>
        <w:rPr>
          <w:rFonts w:hint="eastAsia" w:ascii="Times New Roman" w:hAnsi="Times New Roman" w:eastAsia="仿宋_GB2312" w:cs="仿宋_GB2312"/>
          <w:b w:val="0"/>
          <w:bCs w:val="0"/>
          <w:color w:val="000000"/>
          <w:spacing w:val="0"/>
          <w:kern w:val="2"/>
          <w:sz w:val="32"/>
          <w:szCs w:val="22"/>
          <w:u w:val="none"/>
          <w:lang w:val="en-US" w:eastAsia="zh-CN"/>
        </w:rPr>
        <w:t>、南湖实验室、北理工长三角研究院、浙江大学长三角智慧绿洲创新中心等创新载体能级，争取纳入全国重点实验室体系。</w:t>
      </w:r>
      <w:r>
        <w:rPr>
          <w:rFonts w:hint="eastAsia" w:ascii="Times New Roman" w:hAnsi="Times New Roman" w:eastAsia="楷体_GB2312" w:cs="楷体_GB2312"/>
          <w:b w:val="0"/>
          <w:bCs w:val="0"/>
          <w:color w:val="000000"/>
          <w:spacing w:val="0"/>
          <w:kern w:val="2"/>
          <w:sz w:val="32"/>
          <w:szCs w:val="32"/>
          <w:u w:val="none"/>
          <w:lang w:val="en-US" w:eastAsia="zh-CN"/>
        </w:rPr>
        <w:t>（责任单位：市科技</w:t>
      </w:r>
      <w:r>
        <w:rPr>
          <w:rFonts w:hint="eastAsia" w:ascii="Times New Roman" w:hAnsi="Times New Roman" w:eastAsia="楷体_GB2312" w:cs="楷体_GB2312"/>
          <w:b w:val="0"/>
          <w:bCs w:val="0"/>
          <w:color w:val="auto"/>
          <w:spacing w:val="0"/>
          <w:kern w:val="2"/>
          <w:sz w:val="32"/>
          <w:szCs w:val="32"/>
          <w:u w:val="none"/>
          <w:lang w:val="en-US" w:eastAsia="zh-CN"/>
        </w:rPr>
        <w:t>局、</w:t>
      </w:r>
      <w:r>
        <w:rPr>
          <w:rFonts w:hint="eastAsia" w:ascii="Times New Roman" w:hAnsi="Times New Roman" w:eastAsia="楷体_GB2312" w:cs="楷体_GB2312"/>
          <w:b w:val="0"/>
          <w:bCs w:val="0"/>
          <w:color w:val="auto"/>
          <w:spacing w:val="0"/>
          <w:kern w:val="2"/>
          <w:sz w:val="32"/>
          <w:szCs w:val="32"/>
          <w:u w:val="none"/>
          <w:shd w:val="clear" w:fill="auto"/>
          <w:lang w:val="en-US" w:eastAsia="zh-CN"/>
        </w:rPr>
        <w:t>市经信局</w:t>
      </w:r>
      <w:r>
        <w:rPr>
          <w:rFonts w:hint="eastAsia" w:ascii="Times New Roman" w:hAnsi="Times New Roman" w:eastAsia="楷体_GB2312" w:cs="楷体_GB2312"/>
          <w:b w:val="0"/>
          <w:bCs w:val="0"/>
          <w:color w:val="auto"/>
          <w:spacing w:val="0"/>
          <w:kern w:val="2"/>
          <w:sz w:val="32"/>
          <w:szCs w:val="32"/>
          <w:u w:val="none"/>
          <w:lang w:val="en-US" w:eastAsia="zh-CN"/>
        </w:rPr>
        <w:t>、清华</w:t>
      </w:r>
      <w:r>
        <w:rPr>
          <w:rFonts w:hint="eastAsia" w:ascii="楷体_GB2312" w:hAnsi="楷体_GB2312" w:eastAsia="楷体_GB2312" w:cs="楷体_GB2312"/>
          <w:b w:val="0"/>
          <w:bCs w:val="0"/>
          <w:color w:val="000000"/>
          <w:spacing w:val="0"/>
          <w:kern w:val="2"/>
          <w:sz w:val="32"/>
          <w:szCs w:val="22"/>
          <w:u w:val="none"/>
          <w:lang w:val="en-US" w:eastAsia="zh-CN"/>
        </w:rPr>
        <w:t>长三角研究院</w:t>
      </w:r>
      <w:r>
        <w:rPr>
          <w:rFonts w:hint="eastAsia" w:ascii="Times New Roman" w:hAnsi="Times New Roman" w:eastAsia="楷体_GB2312" w:cs="楷体_GB2312"/>
          <w:b w:val="0"/>
          <w:bCs w:val="0"/>
          <w:color w:val="000000"/>
          <w:spacing w:val="0"/>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楷体_GB2312"/>
          <w:b w:val="0"/>
          <w:bCs w:val="0"/>
          <w:color w:val="000000"/>
          <w:spacing w:val="0"/>
          <w:kern w:val="2"/>
          <w:sz w:val="32"/>
          <w:szCs w:val="22"/>
          <w:u w:val="none"/>
          <w:lang w:val="en-US" w:eastAsia="zh-CN"/>
        </w:rPr>
      </w:pPr>
      <w:r>
        <w:rPr>
          <w:rFonts w:hint="eastAsia" w:ascii="Times New Roman" w:hAnsi="Times New Roman" w:eastAsia="仿宋_GB2312" w:cs="仿宋_GB2312"/>
          <w:b w:val="0"/>
          <w:bCs w:val="0"/>
          <w:color w:val="000000"/>
          <w:spacing w:val="0"/>
          <w:kern w:val="2"/>
          <w:sz w:val="32"/>
          <w:szCs w:val="22"/>
          <w:u w:val="none"/>
          <w:lang w:val="en-US" w:eastAsia="zh-CN"/>
        </w:rPr>
        <w:t>6.支持行业龙头企业联合上海、杭州、苏州等长三角城市的企业、高校、科研院所共同开展关键核心技术攻关。</w:t>
      </w:r>
      <w:r>
        <w:rPr>
          <w:rFonts w:hint="eastAsia" w:ascii="Times New Roman" w:hAnsi="Times New Roman" w:eastAsia="楷体_GB2312" w:cs="楷体_GB2312"/>
          <w:b w:val="0"/>
          <w:bCs w:val="0"/>
          <w:color w:val="000000"/>
          <w:spacing w:val="0"/>
          <w:kern w:val="2"/>
          <w:sz w:val="32"/>
          <w:szCs w:val="22"/>
          <w:u w:val="none"/>
          <w:lang w:val="en-US" w:eastAsia="zh-CN"/>
        </w:rPr>
        <w:t>（责任单位：市科技局、市经信局）</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Times New Roman" w:hAnsi="Times New Roman" w:eastAsia="楷体_GB2312" w:cs="楷体_GB2312"/>
          <w:b w:val="0"/>
          <w:bCs w:val="0"/>
          <w:color w:val="000000"/>
          <w:spacing w:val="0"/>
          <w:kern w:val="2"/>
          <w:sz w:val="32"/>
          <w:szCs w:val="22"/>
          <w:highlight w:val="none"/>
          <w:u w:val="none"/>
          <w:lang w:val="en-US" w:eastAsia="zh-CN"/>
        </w:rPr>
      </w:pPr>
      <w:r>
        <w:rPr>
          <w:rFonts w:hint="eastAsia" w:ascii="Times New Roman" w:hAnsi="Times New Roman" w:eastAsia="仿宋_GB2312" w:cs="仿宋_GB2312"/>
          <w:color w:val="000000"/>
          <w:kern w:val="0"/>
          <w:sz w:val="31"/>
          <w:szCs w:val="31"/>
          <w:highlight w:val="none"/>
          <w:lang w:val="en-US" w:eastAsia="zh-CN" w:bidi="ar"/>
        </w:rPr>
        <w:t>7.</w:t>
      </w:r>
      <w:r>
        <w:rPr>
          <w:rFonts w:ascii="Times New Roman" w:hAnsi="Times New Roman" w:eastAsia="仿宋_GB2312" w:cs="仿宋_GB2312"/>
          <w:color w:val="000000"/>
          <w:kern w:val="0"/>
          <w:sz w:val="31"/>
          <w:szCs w:val="31"/>
          <w:highlight w:val="none"/>
          <w:lang w:val="en-US" w:eastAsia="zh-CN" w:bidi="ar"/>
        </w:rPr>
        <w:t>大力支持新型研发机构建设，在机构注册、运行体制、</w:t>
      </w:r>
      <w:r>
        <w:rPr>
          <w:rFonts w:hint="eastAsia" w:ascii="Times New Roman" w:hAnsi="Times New Roman" w:eastAsia="仿宋_GB2312" w:cs="仿宋_GB2312"/>
          <w:color w:val="000000"/>
          <w:kern w:val="0"/>
          <w:sz w:val="31"/>
          <w:szCs w:val="31"/>
          <w:highlight w:val="none"/>
          <w:lang w:val="en-US" w:eastAsia="zh-CN" w:bidi="ar"/>
        </w:rPr>
        <w:t>财政支持、绩效评价、知识产权激励、资产管理等方面实施更加灵活有效的政策。</w:t>
      </w:r>
      <w:r>
        <w:rPr>
          <w:rFonts w:hint="eastAsia" w:ascii="Times New Roman" w:hAnsi="Times New Roman" w:eastAsia="楷体_GB2312" w:cs="楷体_GB2312"/>
          <w:b w:val="0"/>
          <w:bCs w:val="0"/>
          <w:color w:val="000000"/>
          <w:spacing w:val="0"/>
          <w:kern w:val="2"/>
          <w:sz w:val="32"/>
          <w:szCs w:val="22"/>
          <w:u w:val="none"/>
          <w:lang w:val="en-US" w:eastAsia="zh-CN"/>
        </w:rPr>
        <w:t>（责任单位：市科技局、市委编办、市财政局、市市场监管局）</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楷体_GB2312" w:cs="楷体_GB2312"/>
          <w:b w:val="0"/>
          <w:bCs w:val="0"/>
          <w:color w:val="000000"/>
          <w:spacing w:val="0"/>
          <w:kern w:val="2"/>
          <w:sz w:val="32"/>
          <w:szCs w:val="32"/>
          <w:u w:val="none"/>
          <w:lang w:val="en-US" w:eastAsia="zh-CN" w:bidi="ar-SA"/>
        </w:rPr>
      </w:pPr>
      <w:r>
        <w:rPr>
          <w:rFonts w:hint="eastAsia" w:ascii="Times New Roman" w:hAnsi="Times New Roman" w:eastAsia="仿宋_GB2312" w:cs="仿宋_GB2312"/>
          <w:b w:val="0"/>
          <w:bCs w:val="0"/>
          <w:color w:val="000000"/>
          <w:spacing w:val="0"/>
          <w:kern w:val="2"/>
          <w:sz w:val="32"/>
          <w:szCs w:val="22"/>
          <w:u w:val="none"/>
          <w:lang w:val="en-US" w:eastAsia="zh-CN" w:bidi="ar-SA"/>
        </w:rPr>
        <w:t>8.</w:t>
      </w:r>
      <w:r>
        <w:rPr>
          <w:rFonts w:hint="default" w:ascii="Times New Roman" w:hAnsi="Times New Roman" w:eastAsia="仿宋_GB2312" w:cs="仿宋_GB2312"/>
          <w:b w:val="0"/>
          <w:bCs w:val="0"/>
          <w:color w:val="000000"/>
          <w:spacing w:val="0"/>
          <w:kern w:val="0"/>
          <w:sz w:val="31"/>
          <w:szCs w:val="31"/>
          <w:highlight w:val="none"/>
          <w:u w:val="none"/>
          <w:shd w:val="clear"/>
          <w:lang w:val="en-US" w:eastAsia="zh-CN" w:bidi="ar"/>
        </w:rPr>
        <w:t>推动政府科研平台、科技报告、科学数据进一步向企业科研人员开放，深入推进创新券互认互通，扩大大型科研仪器等科技资源开放共享范围和层次</w:t>
      </w:r>
      <w:r>
        <w:rPr>
          <w:rFonts w:hint="default" w:ascii="Times New Roman" w:hAnsi="Times New Roman" w:eastAsia="仿宋_GB2312" w:cs="仿宋_GB2312"/>
          <w:b w:val="0"/>
          <w:bCs w:val="0"/>
          <w:color w:val="000000"/>
          <w:spacing w:val="0"/>
          <w:kern w:val="0"/>
          <w:sz w:val="31"/>
          <w:szCs w:val="31"/>
          <w:highlight w:val="none"/>
          <w:u w:val="none"/>
          <w:lang w:val="en-US" w:eastAsia="zh-CN" w:bidi="ar"/>
        </w:rPr>
        <w:t>。</w:t>
      </w:r>
      <w:r>
        <w:rPr>
          <w:rFonts w:hint="eastAsia" w:ascii="Times New Roman" w:hAnsi="Times New Roman" w:eastAsia="楷体_GB2312" w:cs="楷体_GB2312"/>
          <w:b w:val="0"/>
          <w:bCs w:val="0"/>
          <w:color w:val="000000"/>
          <w:spacing w:val="0"/>
          <w:kern w:val="2"/>
          <w:sz w:val="32"/>
          <w:szCs w:val="32"/>
          <w:u w:val="none"/>
          <w:lang w:val="en-US" w:eastAsia="zh-CN" w:bidi="ar-SA"/>
        </w:rPr>
        <w:t>（责任单位：市科技局）</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楷体_GB2312" w:cs="楷体_GB2312"/>
          <w:b w:val="0"/>
          <w:bCs w:val="0"/>
          <w:color w:val="000000"/>
          <w:spacing w:val="0"/>
          <w:kern w:val="2"/>
          <w:sz w:val="32"/>
          <w:szCs w:val="22"/>
          <w:u w:val="none"/>
          <w:lang w:val="en-US" w:eastAsia="zh-CN"/>
        </w:rPr>
      </w:pPr>
      <w:r>
        <w:rPr>
          <w:rFonts w:hint="eastAsia" w:ascii="Times New Roman" w:hAnsi="Times New Roman" w:eastAsia="楷体_GB2312" w:cs="楷体_GB2312"/>
          <w:b w:val="0"/>
          <w:bCs w:val="0"/>
          <w:color w:val="000000"/>
          <w:spacing w:val="0"/>
          <w:kern w:val="2"/>
          <w:sz w:val="32"/>
          <w:szCs w:val="32"/>
          <w:u w:val="none"/>
          <w:lang w:val="en-US" w:eastAsia="zh-CN" w:bidi="ar-SA"/>
        </w:rPr>
        <w:t>9.</w:t>
      </w:r>
      <w:r>
        <w:rPr>
          <w:rFonts w:hint="eastAsia" w:ascii="Times New Roman" w:hAnsi="Times New Roman" w:eastAsia="仿宋_GB2312" w:cs="仿宋_GB2312"/>
          <w:b w:val="0"/>
          <w:bCs w:val="0"/>
          <w:color w:val="000000"/>
          <w:spacing w:val="0"/>
          <w:kern w:val="2"/>
          <w:sz w:val="32"/>
          <w:szCs w:val="22"/>
          <w:u w:val="none"/>
          <w:lang w:val="en-US" w:eastAsia="zh-CN"/>
        </w:rPr>
        <w:t>深化建设嘉兴科创金融改革试验区。发挥南湖基金小镇等长三角（嘉兴）科创金融服务中心资本市场服务工作站作用。发展多元化股权融资，更好发挥创业投资、私募股权投资对科技创新的支持作用，加快构建科技型企业全生命周期金融服务。</w:t>
      </w:r>
      <w:r>
        <w:rPr>
          <w:rFonts w:hint="eastAsia" w:ascii="Times New Roman" w:hAnsi="Times New Roman" w:eastAsia="楷体_GB2312" w:cs="楷体_GB2312"/>
          <w:b w:val="0"/>
          <w:bCs w:val="0"/>
          <w:color w:val="000000"/>
          <w:spacing w:val="0"/>
          <w:kern w:val="2"/>
          <w:sz w:val="32"/>
          <w:szCs w:val="22"/>
          <w:u w:val="none"/>
          <w:lang w:val="en-US" w:eastAsia="zh-CN"/>
        </w:rPr>
        <w:t>（责任单位：</w:t>
      </w:r>
      <w:r>
        <w:rPr>
          <w:rFonts w:hint="eastAsia" w:ascii="Times New Roman" w:hAnsi="Times New Roman" w:eastAsia="楷体_GB2312" w:cs="楷体_GB2312"/>
          <w:b w:val="0"/>
          <w:bCs w:val="0"/>
          <w:color w:val="000000"/>
          <w:spacing w:val="0"/>
          <w:kern w:val="2"/>
          <w:sz w:val="32"/>
          <w:szCs w:val="22"/>
          <w:highlight w:val="none"/>
          <w:u w:val="none"/>
          <w:lang w:val="en-US" w:eastAsia="zh-CN"/>
        </w:rPr>
        <w:t>市政府办、南湖区</w:t>
      </w:r>
      <w:r>
        <w:rPr>
          <w:rFonts w:hint="eastAsia" w:ascii="Times New Roman" w:hAnsi="Times New Roman" w:eastAsia="楷体_GB2312" w:cs="楷体_GB2312"/>
          <w:b w:val="0"/>
          <w:bCs w:val="0"/>
          <w:color w:val="000000"/>
          <w:spacing w:val="0"/>
          <w:kern w:val="2"/>
          <w:sz w:val="32"/>
          <w:szCs w:val="22"/>
          <w:u w:val="none"/>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楷体_GB2312"/>
          <w:b w:val="0"/>
          <w:bCs w:val="0"/>
          <w:color w:val="000000"/>
          <w:spacing w:val="0"/>
          <w:kern w:val="2"/>
          <w:sz w:val="32"/>
          <w:szCs w:val="22"/>
          <w:u w:val="none"/>
          <w:lang w:val="en-US" w:eastAsia="zh-CN"/>
        </w:rPr>
      </w:pPr>
      <w:r>
        <w:rPr>
          <w:rFonts w:hint="eastAsia" w:ascii="Times New Roman" w:hAnsi="Times New Roman" w:eastAsia="楷体_GB2312" w:cs="楷体_GB2312"/>
          <w:b w:val="0"/>
          <w:bCs w:val="0"/>
          <w:color w:val="000000"/>
          <w:spacing w:val="0"/>
          <w:kern w:val="2"/>
          <w:sz w:val="32"/>
          <w:szCs w:val="22"/>
          <w:u w:val="none"/>
          <w:lang w:val="en-US" w:eastAsia="zh-CN"/>
        </w:rPr>
        <w:t>10.</w:t>
      </w:r>
      <w:r>
        <w:rPr>
          <w:rFonts w:hint="eastAsia" w:ascii="Times New Roman" w:hAnsi="Times New Roman" w:eastAsia="仿宋_GB2312" w:cs="仿宋_GB2312"/>
          <w:b w:val="0"/>
          <w:bCs w:val="0"/>
          <w:color w:val="000000"/>
          <w:spacing w:val="0"/>
          <w:kern w:val="2"/>
          <w:sz w:val="32"/>
          <w:szCs w:val="22"/>
          <w:u w:val="none"/>
          <w:lang w:val="en-US" w:eastAsia="zh-CN"/>
        </w:rPr>
        <w:t>深入实施“星耀南湖”</w:t>
      </w:r>
      <w:bookmarkStart w:id="0" w:name="_GoBack"/>
      <w:bookmarkEnd w:id="0"/>
      <w:r>
        <w:rPr>
          <w:rFonts w:hint="eastAsia" w:ascii="Times New Roman" w:hAnsi="Times New Roman" w:eastAsia="仿宋_GB2312" w:cs="仿宋_GB2312"/>
          <w:b w:val="0"/>
          <w:bCs w:val="0"/>
          <w:color w:val="000000"/>
          <w:spacing w:val="0"/>
          <w:kern w:val="2"/>
          <w:sz w:val="32"/>
          <w:szCs w:val="22"/>
          <w:u w:val="none"/>
          <w:lang w:val="en-US" w:eastAsia="zh-CN"/>
        </w:rPr>
        <w:t>人才计划，深化长三角地区人才交流合作，大力引育科技领军人才、高技能人才和青年人才。（</w:t>
      </w:r>
      <w:r>
        <w:rPr>
          <w:rFonts w:hint="eastAsia" w:ascii="Times New Roman" w:hAnsi="Times New Roman" w:eastAsia="楷体_GB2312" w:cs="楷体_GB2312"/>
          <w:b w:val="0"/>
          <w:bCs w:val="0"/>
          <w:color w:val="000000"/>
          <w:spacing w:val="0"/>
          <w:kern w:val="2"/>
          <w:sz w:val="32"/>
          <w:szCs w:val="22"/>
          <w:u w:val="none"/>
          <w:lang w:val="en-US" w:eastAsia="zh-CN"/>
        </w:rPr>
        <w:t>责任单位：</w:t>
      </w:r>
      <w:r>
        <w:rPr>
          <w:rFonts w:hint="eastAsia" w:ascii="Times New Roman" w:hAnsi="Times New Roman" w:eastAsia="楷体_GB2312" w:cs="楷体_GB2312"/>
          <w:b w:val="0"/>
          <w:bCs w:val="0"/>
          <w:color w:val="000000"/>
          <w:spacing w:val="0"/>
          <w:kern w:val="2"/>
          <w:sz w:val="32"/>
          <w:szCs w:val="22"/>
          <w:u w:val="none"/>
          <w:shd w:val="clear" w:fill="auto"/>
          <w:lang w:val="en-US" w:eastAsia="zh-CN"/>
        </w:rPr>
        <w:t>市委组织部、市科技局、市人力社保局</w:t>
      </w:r>
      <w:r>
        <w:rPr>
          <w:rFonts w:hint="eastAsia" w:ascii="Times New Roman" w:hAnsi="Times New Roman" w:eastAsia="楷体_GB2312" w:cs="楷体_GB2312"/>
          <w:b w:val="0"/>
          <w:bCs w:val="0"/>
          <w:color w:val="000000"/>
          <w:spacing w:val="0"/>
          <w:kern w:val="2"/>
          <w:sz w:val="32"/>
          <w:szCs w:val="2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楷体_GB2312"/>
          <w:b w:val="0"/>
          <w:bCs w:val="0"/>
          <w:color w:val="000000"/>
          <w:spacing w:val="0"/>
          <w:kern w:val="2"/>
          <w:sz w:val="32"/>
          <w:szCs w:val="22"/>
          <w:u w:val="none"/>
          <w:lang w:val="en-US" w:eastAsia="zh-CN"/>
        </w:rPr>
      </w:pPr>
      <w:r>
        <w:rPr>
          <w:rFonts w:hint="eastAsia" w:ascii="Times New Roman" w:hAnsi="Times New Roman" w:eastAsia="仿宋_GB2312" w:cs="仿宋_GB2312"/>
          <w:b w:val="0"/>
          <w:bCs w:val="0"/>
          <w:color w:val="000000"/>
          <w:spacing w:val="0"/>
          <w:kern w:val="2"/>
          <w:sz w:val="32"/>
          <w:szCs w:val="22"/>
          <w:u w:val="none"/>
          <w:lang w:val="en-US" w:eastAsia="zh-CN"/>
        </w:rPr>
        <w:t>11.积极推进长三角生态绿色一体化发展示范区建设，持续深化嘉善县与上海市青浦区、苏州市吴江区在继续教育学时等方面的“四个互认”，推动人才服务互通互享，探索示范区内跨区域申报省（市）级人才工程。（</w:t>
      </w:r>
      <w:r>
        <w:rPr>
          <w:rFonts w:hint="eastAsia" w:ascii="Times New Roman" w:hAnsi="Times New Roman" w:eastAsia="楷体_GB2312" w:cs="楷体_GB2312"/>
          <w:b w:val="0"/>
          <w:bCs w:val="0"/>
          <w:color w:val="000000"/>
          <w:spacing w:val="0"/>
          <w:kern w:val="2"/>
          <w:sz w:val="32"/>
          <w:szCs w:val="22"/>
          <w:u w:val="none"/>
          <w:lang w:val="en-US" w:eastAsia="zh-CN"/>
        </w:rPr>
        <w:t>责任单位：市委组织部、市人力社保局、市教育局、嘉善县）</w:t>
      </w:r>
    </w:p>
    <w:p>
      <w:pPr>
        <w:keepNext w:val="0"/>
        <w:keepLines w:val="0"/>
        <w:pageBreakBefore w:val="0"/>
        <w:tabs>
          <w:tab w:val="left" w:pos="1401"/>
        </w:tabs>
        <w:kinsoku/>
        <w:wordWrap/>
        <w:topLinePunct w:val="0"/>
        <w:autoSpaceDE/>
        <w:autoSpaceDN/>
        <w:bidi w:val="0"/>
        <w:adjustRightInd/>
        <w:spacing w:line="560" w:lineRule="exact"/>
        <w:ind w:firstLine="640" w:firstLineChars="200"/>
        <w:textAlignment w:val="auto"/>
        <w:rPr>
          <w:rFonts w:hint="eastAsia" w:ascii="Times New Roman" w:hAnsi="Times New Roman" w:eastAsia="黑体" w:cs="黑体"/>
          <w:b w:val="0"/>
          <w:bCs w:val="0"/>
          <w:color w:val="000000"/>
          <w:spacing w:val="0"/>
          <w:kern w:val="2"/>
          <w:sz w:val="32"/>
          <w:szCs w:val="32"/>
          <w:highlight w:val="none"/>
          <w:u w:val="none"/>
          <w:lang w:val="en-US" w:eastAsia="zh-CN" w:bidi="ar-SA"/>
        </w:rPr>
      </w:pPr>
      <w:r>
        <w:rPr>
          <w:rFonts w:hint="eastAsia" w:ascii="Times New Roman" w:hAnsi="Times New Roman" w:eastAsia="黑体" w:cs="黑体"/>
          <w:b w:val="0"/>
          <w:bCs w:val="0"/>
          <w:color w:val="000000"/>
          <w:spacing w:val="0"/>
          <w:kern w:val="2"/>
          <w:sz w:val="32"/>
          <w:szCs w:val="32"/>
          <w:highlight w:val="none"/>
          <w:u w:val="none"/>
          <w:lang w:val="en-US" w:eastAsia="zh-CN" w:bidi="ar-SA"/>
        </w:rPr>
        <w:t>三、突出产业链接互补，实施产业协同工程</w:t>
      </w:r>
    </w:p>
    <w:p>
      <w:pPr>
        <w:keepNext w:val="0"/>
        <w:keepLines w:val="0"/>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微软雅黑" w:cs="楷体_GB2312"/>
          <w:b w:val="0"/>
          <w:bCs w:val="0"/>
          <w:color w:val="auto"/>
          <w:spacing w:val="0"/>
          <w:kern w:val="2"/>
          <w:sz w:val="32"/>
          <w:szCs w:val="32"/>
          <w:u w:val="none"/>
          <w:lang w:val="en-US" w:eastAsia="zh-CN" w:bidi="ar-SA"/>
        </w:rPr>
      </w:pPr>
      <w:r>
        <w:rPr>
          <w:rFonts w:hint="eastAsia" w:ascii="Times New Roman" w:hAnsi="Times New Roman" w:eastAsia="仿宋_GB2312" w:cs="仿宋_GB2312"/>
          <w:b w:val="0"/>
          <w:bCs w:val="0"/>
          <w:color w:val="000000"/>
          <w:spacing w:val="0"/>
          <w:kern w:val="2"/>
          <w:sz w:val="32"/>
          <w:szCs w:val="22"/>
          <w:u w:val="none"/>
          <w:lang w:val="en-US" w:eastAsia="zh-CN"/>
        </w:rPr>
        <w:t>12.</w:t>
      </w:r>
      <w:r>
        <w:rPr>
          <w:rFonts w:hint="eastAsia" w:ascii="Times New Roman" w:hAnsi="Times New Roman" w:eastAsia="仿宋_GB2312" w:cs="仿宋_GB2312"/>
          <w:color w:val="000000"/>
          <w:spacing w:val="0"/>
          <w:sz w:val="32"/>
          <w:szCs w:val="32"/>
          <w:u w:val="none"/>
          <w:lang w:val="en-US" w:eastAsia="zh-CN"/>
        </w:rPr>
        <w:t>深入实施“135N”先进制造业集群培育计划</w:t>
      </w:r>
      <w:r>
        <w:rPr>
          <w:rFonts w:hint="eastAsia" w:ascii="Times New Roman" w:hAnsi="Times New Roman" w:eastAsia="仿宋_GB2312" w:cs="仿宋_GB2312"/>
          <w:color w:val="000000"/>
          <w:spacing w:val="0"/>
          <w:sz w:val="32"/>
          <w:szCs w:val="32"/>
          <w:u w:val="none"/>
          <w:lang w:eastAsia="zh-CN"/>
        </w:rPr>
        <w:t>，</w:t>
      </w:r>
      <w:r>
        <w:rPr>
          <w:rFonts w:hint="eastAsia" w:ascii="Times New Roman" w:hAnsi="Times New Roman" w:eastAsia="仿宋_GB2312" w:cs="Times New Roman"/>
          <w:color w:val="auto"/>
          <w:spacing w:val="0"/>
          <w:kern w:val="2"/>
          <w:sz w:val="32"/>
          <w:szCs w:val="32"/>
          <w:highlight w:val="none"/>
          <w:u w:val="none"/>
          <w:lang w:val="en-US" w:eastAsia="zh-CN" w:bidi="ar-SA"/>
        </w:rPr>
        <w:t>加快打造新材料全球性集群，培育壮大光伏、新能源汽车、新一代网络通信等全国性集群。积极参与长三角产业分工协作，携手打造新能源汽车、集成电路等具有国际竞争力的先进制造业集群。</w:t>
      </w:r>
      <w:r>
        <w:rPr>
          <w:rFonts w:hint="eastAsia" w:ascii="Times New Roman" w:hAnsi="Times New Roman" w:eastAsia="楷体_GB2312" w:cs="楷体_GB2312"/>
          <w:b w:val="0"/>
          <w:bCs w:val="0"/>
          <w:color w:val="auto"/>
          <w:spacing w:val="0"/>
          <w:kern w:val="2"/>
          <w:sz w:val="32"/>
          <w:szCs w:val="32"/>
          <w:u w:val="none"/>
          <w:lang w:val="en-US" w:eastAsia="zh-CN" w:bidi="ar-SA"/>
        </w:rPr>
        <w:t>（责任单位：市经信局、市发展改革委）</w:t>
      </w:r>
    </w:p>
    <w:p>
      <w:pPr>
        <w:overflowPunct w:val="0"/>
        <w:spacing w:line="560" w:lineRule="exact"/>
        <w:ind w:firstLine="640" w:firstLineChars="200"/>
        <w:rPr>
          <w:rFonts w:hint="eastAsia" w:ascii="Times New Roman" w:hAnsi="Times New Roman" w:eastAsia="楷体_GB2312" w:cs="楷体_GB2312"/>
          <w:b w:val="0"/>
          <w:bCs w:val="0"/>
          <w:color w:val="auto"/>
          <w:spacing w:val="0"/>
          <w:kern w:val="2"/>
          <w:sz w:val="32"/>
          <w:szCs w:val="32"/>
          <w:u w:val="none"/>
          <w:lang w:val="en-US" w:eastAsia="zh-CN" w:bidi="ar-SA"/>
        </w:rPr>
      </w:pPr>
      <w:r>
        <w:rPr>
          <w:rFonts w:hint="eastAsia" w:ascii="Times New Roman" w:hAnsi="Times New Roman" w:eastAsia="仿宋_GB2312" w:cs="仿宋_GB2312"/>
          <w:b w:val="0"/>
          <w:bCs w:val="0"/>
          <w:color w:val="000000"/>
          <w:spacing w:val="0"/>
          <w:kern w:val="2"/>
          <w:sz w:val="32"/>
          <w:szCs w:val="22"/>
          <w:u w:val="none"/>
          <w:lang w:val="en-US" w:eastAsia="zh-CN"/>
        </w:rPr>
        <w:t>13.</w:t>
      </w:r>
      <w:r>
        <w:rPr>
          <w:rFonts w:hint="eastAsia" w:ascii="Times New Roman" w:hAnsi="Times New Roman" w:eastAsia="仿宋_GB2312" w:cs="Times New Roman"/>
          <w:color w:val="auto"/>
          <w:spacing w:val="0"/>
          <w:kern w:val="2"/>
          <w:sz w:val="32"/>
          <w:szCs w:val="32"/>
          <w:highlight w:val="none"/>
          <w:u w:val="none"/>
          <w:lang w:val="en-US" w:eastAsia="zh-CN" w:bidi="ar-SA"/>
        </w:rPr>
        <w:t>优先发展柔性电子、前沿新材料、氢能与储能等9个</w:t>
      </w:r>
      <w:r>
        <w:rPr>
          <w:rFonts w:hint="default" w:ascii="Times New Roman" w:hAnsi="Times New Roman" w:eastAsia="仿宋_GB2312" w:cs="Times New Roman"/>
          <w:color w:val="auto"/>
          <w:spacing w:val="0"/>
          <w:kern w:val="2"/>
          <w:sz w:val="32"/>
          <w:szCs w:val="32"/>
          <w:highlight w:val="none"/>
          <w:u w:val="none"/>
          <w:lang w:val="en-US" w:eastAsia="zh-CN" w:bidi="ar-SA"/>
        </w:rPr>
        <w:t>快速成长的未来产业</w:t>
      </w:r>
      <w:r>
        <w:rPr>
          <w:rFonts w:hint="eastAsia" w:ascii="Times New Roman" w:hAnsi="Times New Roman" w:eastAsia="仿宋_GB2312" w:cs="Times New Roman"/>
          <w:color w:val="auto"/>
          <w:spacing w:val="0"/>
          <w:kern w:val="2"/>
          <w:sz w:val="32"/>
          <w:szCs w:val="32"/>
          <w:highlight w:val="none"/>
          <w:u w:val="none"/>
          <w:lang w:val="en-US" w:eastAsia="zh-CN" w:bidi="ar-SA"/>
        </w:rPr>
        <w:t>，探索发展量子信息、脑科学与类脑智能、深地深海等6个</w:t>
      </w:r>
      <w:r>
        <w:rPr>
          <w:rFonts w:hint="default" w:ascii="Times New Roman" w:hAnsi="Times New Roman" w:eastAsia="仿宋_GB2312" w:cs="Times New Roman"/>
          <w:color w:val="auto"/>
          <w:spacing w:val="0"/>
          <w:kern w:val="2"/>
          <w:sz w:val="32"/>
          <w:szCs w:val="32"/>
          <w:highlight w:val="none"/>
          <w:u w:val="none"/>
          <w:lang w:val="en-US" w:eastAsia="zh-CN" w:bidi="ar-SA"/>
        </w:rPr>
        <w:t>潜力巨大的未来产业</w:t>
      </w:r>
      <w:r>
        <w:rPr>
          <w:rFonts w:hint="eastAsia" w:ascii="Times New Roman" w:hAnsi="Times New Roman" w:eastAsia="仿宋_GB2312" w:cs="Times New Roman"/>
          <w:color w:val="auto"/>
          <w:spacing w:val="0"/>
          <w:kern w:val="2"/>
          <w:sz w:val="32"/>
          <w:szCs w:val="32"/>
          <w:highlight w:val="none"/>
          <w:u w:val="none"/>
          <w:lang w:val="en-US" w:eastAsia="zh-CN" w:bidi="ar-SA"/>
        </w:rPr>
        <w:t>，共同参与长三角联合攻关计划，共同建设共性技术研发平台</w:t>
      </w:r>
      <w:r>
        <w:rPr>
          <w:rFonts w:hint="default" w:ascii="Times New Roman" w:hAnsi="Times New Roman" w:eastAsia="仿宋_GB2312" w:cs="Times New Roman"/>
          <w:color w:val="auto"/>
          <w:spacing w:val="0"/>
          <w:kern w:val="2"/>
          <w:sz w:val="32"/>
          <w:szCs w:val="32"/>
          <w:highlight w:val="none"/>
          <w:u w:val="none"/>
          <w:lang w:val="en-US" w:eastAsia="zh-CN" w:bidi="ar-SA"/>
        </w:rPr>
        <w:t>。</w:t>
      </w:r>
      <w:r>
        <w:rPr>
          <w:rFonts w:hint="eastAsia" w:ascii="Times New Roman" w:hAnsi="Times New Roman" w:eastAsia="仿宋_GB2312" w:cs="Times New Roman"/>
          <w:color w:val="auto"/>
          <w:spacing w:val="0"/>
          <w:kern w:val="2"/>
          <w:sz w:val="32"/>
          <w:szCs w:val="32"/>
          <w:highlight w:val="none"/>
          <w:u w:val="none"/>
          <w:lang w:val="en-US" w:eastAsia="zh-CN" w:bidi="ar-SA"/>
        </w:rPr>
        <w:t>加快与上海等地合作发展低空经济，</w:t>
      </w:r>
      <w:r>
        <w:rPr>
          <w:rFonts w:ascii="Times New Roman" w:hAnsi="Times New Roman" w:eastAsia="仿宋_GB2312"/>
          <w:sz w:val="32"/>
          <w:szCs w:val="32"/>
          <w:highlight w:val="none"/>
        </w:rPr>
        <w:t>共同谋划布局低空“</w:t>
      </w:r>
      <w:r>
        <w:rPr>
          <w:rFonts w:hint="eastAsia" w:ascii="Times New Roman" w:hAnsi="Times New Roman" w:eastAsia="仿宋_GB2312"/>
          <w:sz w:val="32"/>
          <w:szCs w:val="32"/>
          <w:highlight w:val="none"/>
          <w:lang w:eastAsia="zh-CN"/>
        </w:rPr>
        <w:t>航</w:t>
      </w:r>
      <w:r>
        <w:rPr>
          <w:rFonts w:ascii="Times New Roman" w:hAnsi="Times New Roman" w:eastAsia="仿宋_GB2312"/>
          <w:sz w:val="32"/>
          <w:szCs w:val="32"/>
          <w:highlight w:val="none"/>
        </w:rPr>
        <w:t>路网”，构建低空飞行应用场景</w:t>
      </w:r>
      <w:r>
        <w:rPr>
          <w:rFonts w:hint="eastAsia" w:ascii="Times New Roman" w:hAnsi="Times New Roman" w:eastAsia="仿宋_GB2312"/>
          <w:sz w:val="32"/>
          <w:szCs w:val="32"/>
          <w:highlight w:val="none"/>
          <w:lang w:eastAsia="zh-CN"/>
        </w:rPr>
        <w:t>。</w:t>
      </w:r>
      <w:r>
        <w:rPr>
          <w:rFonts w:hint="eastAsia" w:ascii="Times New Roman" w:hAnsi="Times New Roman" w:eastAsia="楷体_GB2312" w:cs="楷体_GB2312"/>
          <w:b w:val="0"/>
          <w:bCs w:val="0"/>
          <w:color w:val="auto"/>
          <w:spacing w:val="0"/>
          <w:kern w:val="2"/>
          <w:sz w:val="32"/>
          <w:szCs w:val="32"/>
          <w:u w:val="none"/>
          <w:lang w:val="en-US" w:eastAsia="zh-CN" w:bidi="ar-SA"/>
        </w:rPr>
        <w:t>（责任单位：市经信局、市交通运输局、市发展改革委）</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pacing w:val="0"/>
          <w:sz w:val="32"/>
          <w:szCs w:val="20"/>
          <w:highlight w:val="none"/>
          <w:lang w:val="en-US" w:eastAsia="zh-CN"/>
        </w:rPr>
        <w:t>14.共同争创环杭州湾模拟芯片和功率器件国家先进制造业集群，打造具有国际竞争优势的产业集群。（</w:t>
      </w:r>
      <w:r>
        <w:rPr>
          <w:rFonts w:hint="eastAsia" w:ascii="Times New Roman" w:hAnsi="Times New Roman" w:eastAsia="楷体_GB2312" w:cs="楷体_GB2312"/>
          <w:b w:val="0"/>
          <w:bCs w:val="0"/>
          <w:color w:val="000000"/>
          <w:kern w:val="2"/>
          <w:sz w:val="32"/>
          <w:szCs w:val="32"/>
          <w:highlight w:val="none"/>
          <w:lang w:eastAsia="zh-CN"/>
        </w:rPr>
        <w:t>责任单位：市经信局、市发展改革委</w:t>
      </w:r>
      <w:r>
        <w:rPr>
          <w:rFonts w:hint="eastAsia" w:ascii="Times New Roman" w:hAnsi="Times New Roman" w:eastAsia="仿宋_GB2312" w:cs="仿宋_GB2312"/>
          <w:b w:val="0"/>
          <w:bCs w:val="0"/>
          <w:color w:val="000000"/>
          <w:spacing w:val="0"/>
          <w:sz w:val="32"/>
          <w:szCs w:val="20"/>
          <w:highlight w:val="none"/>
          <w:lang w:val="en-US" w:eastAsia="zh-CN"/>
        </w:rPr>
        <w:t>）</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spacing w:val="0"/>
          <w:sz w:val="32"/>
          <w:szCs w:val="20"/>
          <w:highlight w:val="none"/>
          <w:lang w:val="en-US" w:eastAsia="zh-CN"/>
        </w:rPr>
      </w:pPr>
      <w:r>
        <w:rPr>
          <w:rFonts w:hint="eastAsia" w:ascii="Times New Roman" w:hAnsi="Times New Roman" w:eastAsia="仿宋_GB2312" w:cs="仿宋_GB2312"/>
          <w:b w:val="0"/>
          <w:bCs w:val="0"/>
          <w:color w:val="000000"/>
          <w:spacing w:val="0"/>
          <w:sz w:val="32"/>
          <w:szCs w:val="20"/>
          <w:highlight w:val="none"/>
          <w:lang w:val="en-US" w:eastAsia="zh-CN"/>
        </w:rPr>
        <w:t>15.共同打造新能源汽车及零部件全省万亿级产业集群，配合出台《浙江省新能源汽车产业集群建设行动方案》，将嘉兴打造为全省6大整车基地之一。</w:t>
      </w:r>
      <w:r>
        <w:rPr>
          <w:rFonts w:hint="eastAsia" w:ascii="Times New Roman" w:hAnsi="Times New Roman" w:eastAsia="楷体_GB2312" w:cs="楷体_GB2312"/>
          <w:b w:val="0"/>
          <w:bCs w:val="0"/>
          <w:color w:val="000000"/>
          <w:kern w:val="2"/>
          <w:sz w:val="32"/>
          <w:szCs w:val="32"/>
          <w:highlight w:val="none"/>
          <w:lang w:eastAsia="zh-CN"/>
        </w:rPr>
        <w:t>（责任单位：市经信局、市发展改革委）</w:t>
      </w:r>
    </w:p>
    <w:p>
      <w:pPr>
        <w:shd w:val="clear" w:color="auto"/>
        <w:spacing w:line="560" w:lineRule="exact"/>
        <w:ind w:firstLine="640" w:firstLineChars="200"/>
        <w:rPr>
          <w:rFonts w:hint="eastAsia" w:ascii="Times New Roman" w:hAnsi="Times New Roman" w:eastAsia="楷体_GB2312" w:cs="楷体_GB2312"/>
          <w:b w:val="0"/>
          <w:bCs w:val="0"/>
          <w:color w:val="000000"/>
          <w:kern w:val="2"/>
          <w:sz w:val="32"/>
          <w:szCs w:val="32"/>
          <w:highlight w:val="none"/>
          <w:lang w:eastAsia="zh-CN"/>
        </w:rPr>
      </w:pPr>
      <w:r>
        <w:rPr>
          <w:rFonts w:hint="eastAsia" w:ascii="Times New Roman" w:hAnsi="Times New Roman" w:eastAsia="仿宋_GB2312" w:cs="仿宋_GB2312"/>
          <w:b w:val="0"/>
          <w:bCs w:val="0"/>
          <w:snapToGrid w:val="0"/>
          <w:color w:val="000000"/>
          <w:spacing w:val="0"/>
          <w:kern w:val="0"/>
          <w:sz w:val="32"/>
          <w:highlight w:val="none"/>
          <w:lang w:val="en-US" w:eastAsia="zh-CN" w:bidi="ar"/>
        </w:rPr>
        <w:t>16.</w:t>
      </w:r>
      <w:r>
        <w:rPr>
          <w:rFonts w:hint="eastAsia" w:ascii="Times New Roman" w:hAnsi="Times New Roman" w:eastAsia="仿宋_GB2312" w:cs="仿宋_GB2312"/>
          <w:b w:val="0"/>
          <w:bCs w:val="0"/>
          <w:snapToGrid w:val="0"/>
          <w:color w:val="000000"/>
          <w:spacing w:val="0"/>
          <w:kern w:val="0"/>
          <w:sz w:val="32"/>
          <w:highlight w:val="none"/>
          <w:lang w:bidi="ar"/>
        </w:rPr>
        <w:t>持续推动氢能产业发展</w:t>
      </w:r>
      <w:r>
        <w:rPr>
          <w:rFonts w:hint="eastAsia" w:ascii="Times New Roman" w:hAnsi="Times New Roman" w:eastAsia="仿宋_GB2312" w:cs="仿宋_GB2312"/>
          <w:b w:val="0"/>
          <w:bCs w:val="0"/>
          <w:snapToGrid w:val="0"/>
          <w:color w:val="000000"/>
          <w:spacing w:val="0"/>
          <w:kern w:val="0"/>
          <w:sz w:val="32"/>
          <w:highlight w:val="none"/>
          <w:lang w:eastAsia="zh-CN" w:bidi="ar"/>
        </w:rPr>
        <w:t>，积极参与</w:t>
      </w:r>
      <w:r>
        <w:rPr>
          <w:rFonts w:hint="eastAsia" w:ascii="Times New Roman" w:hAnsi="Times New Roman" w:eastAsia="仿宋_GB2312" w:cs="仿宋_GB2312"/>
          <w:b w:val="0"/>
          <w:bCs w:val="0"/>
          <w:snapToGrid w:val="0"/>
          <w:color w:val="000000"/>
          <w:spacing w:val="0"/>
          <w:kern w:val="0"/>
          <w:sz w:val="32"/>
          <w:highlight w:val="none"/>
          <w:lang w:bidi="ar"/>
        </w:rPr>
        <w:t>国家燃料电池汽车示范应用上海城市群建设</w:t>
      </w:r>
      <w:r>
        <w:rPr>
          <w:rFonts w:hint="eastAsia" w:ascii="Times New Roman" w:hAnsi="Times New Roman" w:eastAsia="仿宋_GB2312" w:cs="仿宋_GB2312"/>
          <w:b w:val="0"/>
          <w:bCs w:val="0"/>
          <w:snapToGrid w:val="0"/>
          <w:color w:val="000000"/>
          <w:spacing w:val="0"/>
          <w:kern w:val="0"/>
          <w:sz w:val="32"/>
          <w:highlight w:val="none"/>
          <w:lang w:eastAsia="zh-CN" w:bidi="ar"/>
        </w:rPr>
        <w:t>，</w:t>
      </w:r>
      <w:r>
        <w:rPr>
          <w:rFonts w:hint="eastAsia" w:ascii="Times New Roman" w:hAnsi="Times New Roman" w:eastAsia="仿宋_GB2312" w:cs="仿宋_GB2312"/>
          <w:b w:val="0"/>
          <w:bCs w:val="0"/>
          <w:color w:val="000000"/>
          <w:spacing w:val="0"/>
          <w:kern w:val="2"/>
          <w:sz w:val="32"/>
          <w:szCs w:val="32"/>
          <w:highlight w:val="none"/>
          <w:lang w:val="en-US" w:eastAsia="zh-CN" w:bidi="ar"/>
        </w:rPr>
        <w:t>加快建设浙江清华长三角研究院氢能科技园。加强与上海等地合作，</w:t>
      </w:r>
      <w:r>
        <w:rPr>
          <w:rFonts w:ascii="Times New Roman" w:hAnsi="Times New Roman" w:eastAsia="仿宋_GB2312"/>
          <w:sz w:val="32"/>
          <w:szCs w:val="32"/>
          <w:highlight w:val="none"/>
        </w:rPr>
        <w:t>共同推进沪嘉两地加氢站规划衔接、氢能汽车路权开放等，共建长三角氢能应用示范走廊</w:t>
      </w:r>
      <w:r>
        <w:rPr>
          <w:rFonts w:hint="eastAsia" w:ascii="Times New Roman" w:hAnsi="Times New Roman" w:eastAsia="仿宋_GB2312" w:cs="仿宋_GB2312"/>
          <w:b w:val="0"/>
          <w:bCs w:val="0"/>
          <w:color w:val="000000"/>
          <w:spacing w:val="0"/>
          <w:kern w:val="2"/>
          <w:sz w:val="32"/>
          <w:szCs w:val="32"/>
          <w:highlight w:val="none"/>
          <w:lang w:val="en-US" w:eastAsia="zh-CN" w:bidi="ar"/>
        </w:rPr>
        <w:t>。</w:t>
      </w:r>
      <w:r>
        <w:rPr>
          <w:rFonts w:hint="eastAsia" w:ascii="Times New Roman" w:hAnsi="Times New Roman" w:eastAsia="楷体_GB2312" w:cs="楷体_GB2312"/>
          <w:b w:val="0"/>
          <w:bCs w:val="0"/>
          <w:color w:val="000000"/>
          <w:kern w:val="2"/>
          <w:sz w:val="32"/>
          <w:szCs w:val="32"/>
          <w:highlight w:val="none"/>
          <w:lang w:eastAsia="zh-CN"/>
        </w:rPr>
        <w:t>（责任单位：市经信局</w:t>
      </w:r>
      <w:r>
        <w:rPr>
          <w:rFonts w:hint="eastAsia" w:ascii="Times New Roman" w:hAnsi="Times New Roman" w:eastAsia="楷体_GB2312" w:cs="楷体_GB2312"/>
          <w:b w:val="0"/>
          <w:bCs w:val="0"/>
          <w:color w:val="000000"/>
          <w:kern w:val="2"/>
          <w:sz w:val="32"/>
          <w:szCs w:val="22"/>
          <w:highlight w:val="none"/>
          <w:u w:val="none"/>
          <w:lang w:eastAsia="zh-CN"/>
        </w:rPr>
        <w:t>、</w:t>
      </w:r>
      <w:r>
        <w:rPr>
          <w:rFonts w:hint="eastAsia" w:ascii="Times New Roman" w:hAnsi="Times New Roman" w:eastAsia="楷体_GB2312" w:cs="楷体_GB2312"/>
          <w:b w:val="0"/>
          <w:bCs w:val="0"/>
          <w:color w:val="000000"/>
          <w:kern w:val="2"/>
          <w:sz w:val="32"/>
          <w:szCs w:val="22"/>
          <w:highlight w:val="none"/>
          <w:u w:val="none"/>
          <w:lang w:val="en-US" w:eastAsia="zh-CN"/>
        </w:rPr>
        <w:t>市发展改革委、</w:t>
      </w:r>
      <w:r>
        <w:rPr>
          <w:rFonts w:hint="eastAsia" w:ascii="Times New Roman" w:hAnsi="Times New Roman" w:eastAsia="楷体_GB2312" w:cs="楷体_GB2312"/>
          <w:b w:val="0"/>
          <w:bCs w:val="0"/>
          <w:color w:val="auto"/>
          <w:spacing w:val="0"/>
          <w:kern w:val="2"/>
          <w:sz w:val="32"/>
          <w:szCs w:val="32"/>
          <w:u w:val="none"/>
          <w:lang w:val="en-US" w:eastAsia="zh-CN" w:bidi="ar-SA"/>
        </w:rPr>
        <w:t>市交通运输局、</w:t>
      </w:r>
      <w:r>
        <w:rPr>
          <w:rFonts w:hint="eastAsia" w:ascii="Times New Roman" w:hAnsi="Times New Roman" w:eastAsia="楷体_GB2312" w:cs="楷体_GB2312"/>
          <w:b w:val="0"/>
          <w:bCs w:val="0"/>
          <w:color w:val="000000"/>
          <w:kern w:val="2"/>
          <w:sz w:val="32"/>
          <w:szCs w:val="32"/>
          <w:highlight w:val="none"/>
          <w:lang w:eastAsia="zh-CN"/>
        </w:rPr>
        <w:t>市科技局、浙江清华长三角研究院）</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highlight w:val="none"/>
          <w:lang w:eastAsia="zh-CN"/>
        </w:rPr>
      </w:pPr>
      <w:r>
        <w:rPr>
          <w:rFonts w:hint="eastAsia" w:ascii="Times New Roman" w:hAnsi="Times New Roman" w:eastAsia="楷体_GB2312" w:cs="楷体_GB2312"/>
          <w:b w:val="0"/>
          <w:bCs w:val="0"/>
          <w:color w:val="000000"/>
          <w:kern w:val="2"/>
          <w:sz w:val="32"/>
          <w:szCs w:val="32"/>
          <w:highlight w:val="none"/>
          <w:lang w:val="en-US" w:eastAsia="zh-CN"/>
        </w:rPr>
        <w:t>17.</w:t>
      </w:r>
      <w:r>
        <w:rPr>
          <w:rFonts w:hint="eastAsia" w:ascii="Times New Roman" w:hAnsi="Times New Roman" w:eastAsia="仿宋_GB2312" w:cs="仿宋_GB2312"/>
          <w:b w:val="0"/>
          <w:bCs w:val="0"/>
          <w:color w:val="000000"/>
          <w:sz w:val="32"/>
          <w:szCs w:val="32"/>
          <w:highlight w:val="none"/>
          <w:lang w:val="en-US" w:eastAsia="zh-CN"/>
        </w:rPr>
        <w:t>深化建设跨区域产业合作平台</w:t>
      </w:r>
      <w:r>
        <w:rPr>
          <w:rFonts w:hint="eastAsia" w:ascii="Times New Roman" w:hAnsi="Times New Roman" w:eastAsia="仿宋_GB2312" w:cs="仿宋_GB2312"/>
          <w:b w:val="0"/>
          <w:bCs w:val="0"/>
          <w:color w:val="000000"/>
          <w:sz w:val="32"/>
          <w:szCs w:val="32"/>
          <w:highlight w:val="none"/>
        </w:rPr>
        <w:t>，</w:t>
      </w:r>
      <w:r>
        <w:rPr>
          <w:rFonts w:hint="eastAsia" w:ascii="Times New Roman" w:hAnsi="Times New Roman" w:eastAsia="仿宋_GB2312" w:cs="仿宋_GB2312"/>
          <w:b w:val="0"/>
          <w:bCs w:val="0"/>
          <w:color w:val="000000"/>
          <w:sz w:val="32"/>
          <w:szCs w:val="32"/>
          <w:highlight w:val="none"/>
          <w:lang w:val="en-US" w:eastAsia="zh-CN"/>
        </w:rPr>
        <w:t>提升</w:t>
      </w:r>
      <w:r>
        <w:rPr>
          <w:rFonts w:hint="eastAsia" w:ascii="Times New Roman" w:hAnsi="Times New Roman" w:eastAsia="仿宋_GB2312" w:cs="仿宋_GB2312"/>
          <w:b w:val="0"/>
          <w:bCs w:val="0"/>
          <w:color w:val="000000"/>
          <w:sz w:val="32"/>
          <w:szCs w:val="32"/>
          <w:highlight w:val="none"/>
          <w:lang w:eastAsia="zh-CN"/>
        </w:rPr>
        <w:t>推进</w:t>
      </w:r>
      <w:r>
        <w:rPr>
          <w:rFonts w:hint="eastAsia" w:ascii="Times New Roman" w:hAnsi="Times New Roman" w:eastAsia="仿宋_GB2312" w:cs="仿宋_GB2312"/>
          <w:b w:val="0"/>
          <w:bCs w:val="0"/>
          <w:color w:val="000000"/>
          <w:sz w:val="32"/>
          <w:szCs w:val="32"/>
          <w:highlight w:val="none"/>
        </w:rPr>
        <w:t>嘉善中新产业园、张江长三角科技城平湖园、上海漕河泾海宁分区</w:t>
      </w:r>
      <w:r>
        <w:rPr>
          <w:rFonts w:hint="eastAsia" w:ascii="Times New Roman" w:hAnsi="Times New Roman" w:eastAsia="仿宋_GB2312" w:cs="仿宋_GB2312"/>
          <w:b w:val="0"/>
          <w:bCs w:val="0"/>
          <w:color w:val="000000"/>
          <w:sz w:val="32"/>
          <w:szCs w:val="32"/>
          <w:highlight w:val="none"/>
          <w:lang w:eastAsia="zh-CN"/>
        </w:rPr>
        <w:t>、海盐同位素产业园</w:t>
      </w:r>
      <w:r>
        <w:rPr>
          <w:rFonts w:hint="eastAsia" w:ascii="Times New Roman" w:hAnsi="Times New Roman" w:eastAsia="仿宋_GB2312" w:cs="仿宋_GB2312"/>
          <w:b w:val="0"/>
          <w:bCs w:val="0"/>
          <w:color w:val="000000"/>
          <w:sz w:val="32"/>
          <w:szCs w:val="32"/>
          <w:highlight w:val="none"/>
        </w:rPr>
        <w:t>等合作园区</w:t>
      </w:r>
      <w:r>
        <w:rPr>
          <w:rFonts w:hint="eastAsia" w:ascii="Times New Roman" w:hAnsi="Times New Roman" w:eastAsia="仿宋_GB2312" w:cs="仿宋_GB2312"/>
          <w:b w:val="0"/>
          <w:bCs w:val="0"/>
          <w:color w:val="000000"/>
          <w:sz w:val="32"/>
          <w:szCs w:val="32"/>
          <w:highlight w:val="none"/>
          <w:lang w:eastAsia="zh-CN"/>
        </w:rPr>
        <w:t>，探索跨区域利益共享机制</w:t>
      </w:r>
      <w:r>
        <w:rPr>
          <w:rFonts w:hint="eastAsia" w:ascii="Times New Roman" w:hAnsi="Times New Roman" w:eastAsia="仿宋_GB2312" w:cs="仿宋_GB2312"/>
          <w:b w:val="0"/>
          <w:bCs w:val="0"/>
          <w:color w:val="000000"/>
          <w:sz w:val="32"/>
          <w:szCs w:val="32"/>
          <w:highlight w:val="none"/>
        </w:rPr>
        <w:t>。</w:t>
      </w:r>
      <w:r>
        <w:rPr>
          <w:rFonts w:hint="eastAsia" w:ascii="Times New Roman" w:hAnsi="Times New Roman" w:eastAsia="仿宋_GB2312" w:cs="仿宋_GB2312"/>
          <w:b w:val="0"/>
          <w:bCs w:val="0"/>
          <w:color w:val="000000"/>
          <w:sz w:val="32"/>
          <w:szCs w:val="32"/>
          <w:highlight w:val="none"/>
          <w:lang w:eastAsia="zh-CN"/>
        </w:rPr>
        <w:t>（</w:t>
      </w:r>
      <w:r>
        <w:rPr>
          <w:rFonts w:hint="eastAsia" w:ascii="Times New Roman" w:hAnsi="Times New Roman" w:eastAsia="楷体_GB2312" w:cs="楷体_GB2312"/>
          <w:b w:val="0"/>
          <w:bCs w:val="0"/>
          <w:color w:val="000000"/>
          <w:kern w:val="2"/>
          <w:sz w:val="32"/>
          <w:szCs w:val="32"/>
          <w:highlight w:val="none"/>
          <w:lang w:eastAsia="zh-CN"/>
        </w:rPr>
        <w:t>责任单位：市经信局、嘉善县、平湖市、海盐县、海宁市</w:t>
      </w:r>
      <w:r>
        <w:rPr>
          <w:rFonts w:hint="eastAsia" w:ascii="Times New Roman" w:hAnsi="Times New Roman" w:eastAsia="仿宋_GB2312" w:cs="仿宋_GB2312"/>
          <w:b w:val="0"/>
          <w:bCs w:val="0"/>
          <w:color w:val="000000"/>
          <w:sz w:val="32"/>
          <w:szCs w:val="32"/>
          <w:highlight w:val="none"/>
          <w:lang w:eastAsia="zh-CN"/>
        </w:rPr>
        <w:t>）</w:t>
      </w:r>
    </w:p>
    <w:p>
      <w:pPr>
        <w:shd w:val="clear" w:color="auto"/>
        <w:spacing w:line="560" w:lineRule="exact"/>
        <w:ind w:firstLine="640" w:firstLineChars="200"/>
        <w:rPr>
          <w:rFonts w:hint="eastAsia" w:ascii="Times New Roman" w:hAnsi="Times New Roman" w:eastAsia="楷体_GB2312" w:cs="楷体_GB2312"/>
          <w:b w:val="0"/>
          <w:bCs w:val="0"/>
          <w:color w:val="000000"/>
          <w:kern w:val="2"/>
          <w:sz w:val="32"/>
          <w:szCs w:val="32"/>
          <w:highlight w:val="none"/>
          <w:lang w:eastAsia="zh-CN"/>
        </w:rPr>
      </w:pPr>
      <w:r>
        <w:rPr>
          <w:rFonts w:hint="eastAsia" w:ascii="Times New Roman" w:hAnsi="Times New Roman" w:eastAsia="楷体_GB2312" w:cs="楷体_GB2312"/>
          <w:snapToGrid/>
          <w:color w:val="000000"/>
          <w:kern w:val="2"/>
          <w:sz w:val="32"/>
          <w:szCs w:val="32"/>
          <w:highlight w:val="none"/>
          <w:lang w:val="en-US" w:eastAsia="zh-CN" w:bidi="ar"/>
        </w:rPr>
        <w:t>18.</w:t>
      </w:r>
      <w:r>
        <w:rPr>
          <w:rFonts w:hint="eastAsia" w:ascii="Times New Roman" w:hAnsi="Times New Roman" w:eastAsia="仿宋_GB2312" w:cs="仿宋_GB2312"/>
          <w:snapToGrid/>
          <w:color w:val="000000"/>
          <w:kern w:val="2"/>
          <w:sz w:val="32"/>
          <w:szCs w:val="32"/>
          <w:highlight w:val="none"/>
          <w:lang w:val="en-US" w:eastAsia="zh-CN" w:bidi="ar"/>
        </w:rPr>
        <w:t>深入推进制造业数字化转型，实施智能制造工程，推进工业“智改数转网联”，推广“产业大脑+未来工厂”新模式，加快培育一批智能工厂、5G工厂和数字化车间。（</w:t>
      </w:r>
      <w:r>
        <w:rPr>
          <w:rFonts w:hint="eastAsia" w:ascii="Times New Roman" w:hAnsi="Times New Roman" w:eastAsia="楷体_GB2312" w:cs="楷体_GB2312"/>
          <w:b w:val="0"/>
          <w:bCs w:val="0"/>
          <w:color w:val="000000"/>
          <w:kern w:val="2"/>
          <w:sz w:val="32"/>
          <w:szCs w:val="32"/>
          <w:highlight w:val="none"/>
          <w:lang w:eastAsia="zh-CN"/>
        </w:rPr>
        <w:t>责任单位：市经信局）</w:t>
      </w:r>
    </w:p>
    <w:p>
      <w:pPr>
        <w:keepNext w:val="0"/>
        <w:keepLines w:val="0"/>
        <w:pageBreakBefore w:val="0"/>
        <w:widowControl w:val="0"/>
        <w:numPr>
          <w:ilvl w:val="-1"/>
          <w:numId w:val="0"/>
        </w:numPr>
        <w:suppressLineNumbers w:val="0"/>
        <w:shd w:val="clear" w:color="auto"/>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left"/>
        <w:textAlignment w:val="auto"/>
        <w:rPr>
          <w:rFonts w:hint="eastAsia" w:ascii="Times New Roman" w:hAnsi="Times New Roman" w:eastAsia="仿宋_GB2312" w:cs="仿宋_GB2312"/>
          <w:b w:val="0"/>
          <w:bCs w:val="0"/>
          <w:color w:val="auto"/>
          <w:spacing w:val="0"/>
          <w:kern w:val="0"/>
          <w:sz w:val="32"/>
          <w:szCs w:val="32"/>
          <w:lang w:val="en-US" w:eastAsia="zh-CN" w:bidi="ar"/>
        </w:rPr>
      </w:pPr>
      <w:r>
        <w:rPr>
          <w:rFonts w:hint="eastAsia" w:ascii="Times New Roman" w:hAnsi="Times New Roman" w:eastAsia="楷体_GB2312" w:cs="楷体_GB2312"/>
          <w:b w:val="0"/>
          <w:bCs w:val="0"/>
          <w:color w:val="000000"/>
          <w:kern w:val="2"/>
          <w:sz w:val="32"/>
          <w:szCs w:val="32"/>
          <w:highlight w:val="none"/>
          <w:lang w:val="en-US" w:eastAsia="zh-CN"/>
        </w:rPr>
        <w:t>19.</w:t>
      </w:r>
      <w:r>
        <w:rPr>
          <w:rFonts w:hint="eastAsia" w:ascii="Times New Roman" w:hAnsi="Times New Roman" w:eastAsia="仿宋_GB2312" w:cs="仿宋_GB2312"/>
          <w:b w:val="0"/>
          <w:bCs w:val="0"/>
          <w:snapToGrid w:val="0"/>
          <w:color w:val="000000"/>
          <w:kern w:val="0"/>
          <w:sz w:val="32"/>
          <w:szCs w:val="22"/>
          <w:highlight w:val="none"/>
          <w:lang w:val="en-US" w:eastAsia="zh-CN" w:bidi="ar"/>
        </w:rPr>
        <w:t>协同推进长三角工业互联网一体化发展示范区建设</w:t>
      </w:r>
      <w:r>
        <w:rPr>
          <w:rFonts w:hint="eastAsia" w:ascii="Times New Roman" w:hAnsi="Times New Roman" w:eastAsia="楷体_GB2312" w:cs="楷体_GB2312"/>
          <w:b w:val="0"/>
          <w:bCs w:val="0"/>
          <w:color w:val="000000"/>
          <w:kern w:val="2"/>
          <w:sz w:val="32"/>
          <w:szCs w:val="32"/>
          <w:highlight w:val="none"/>
          <w:lang w:val="en-US" w:eastAsia="zh-CN"/>
        </w:rPr>
        <w:t>，</w:t>
      </w:r>
      <w:r>
        <w:rPr>
          <w:rFonts w:hint="eastAsia" w:ascii="Times New Roman" w:hAnsi="Times New Roman" w:eastAsia="仿宋_GB2312" w:cs="仿宋_GB2312"/>
          <w:b w:val="0"/>
          <w:bCs w:val="0"/>
          <w:color w:val="auto"/>
          <w:spacing w:val="0"/>
          <w:kern w:val="0"/>
          <w:sz w:val="32"/>
          <w:szCs w:val="32"/>
          <w:lang w:val="en-US" w:eastAsia="zh-CN" w:bidi="ar"/>
        </w:rPr>
        <w:t>完善长三角工业互联网公共服务体系，加快建设南湖工业互联网产业示范基地。（</w:t>
      </w:r>
      <w:r>
        <w:rPr>
          <w:rFonts w:hint="eastAsia" w:ascii="Times New Roman" w:hAnsi="Times New Roman" w:eastAsia="楷体_GB2312" w:cs="楷体_GB2312"/>
          <w:b w:val="0"/>
          <w:bCs w:val="0"/>
          <w:color w:val="auto"/>
          <w:spacing w:val="0"/>
          <w:kern w:val="2"/>
          <w:sz w:val="32"/>
          <w:szCs w:val="32"/>
          <w:highlight w:val="none"/>
          <w:u w:val="none"/>
          <w:lang w:val="en-US" w:eastAsia="zh-CN" w:bidi="ar-SA"/>
        </w:rPr>
        <w:t>责任单位：市经信局、市发展改革委、南湖区）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Times New Roman" w:hAnsi="Times New Roman" w:eastAsia="楷体_GB2312" w:cs="楷体_GB2312"/>
          <w:b w:val="0"/>
          <w:bCs w:val="0"/>
          <w:color w:val="auto"/>
          <w:spacing w:val="0"/>
          <w:kern w:val="2"/>
          <w:sz w:val="32"/>
          <w:szCs w:val="32"/>
          <w:highlight w:val="none"/>
          <w:u w:val="none"/>
          <w:lang w:val="en-US" w:eastAsia="zh-CN" w:bidi="ar-SA"/>
        </w:rPr>
      </w:pPr>
      <w:r>
        <w:rPr>
          <w:rFonts w:hint="eastAsia" w:ascii="Times New Roman" w:hAnsi="Times New Roman" w:eastAsia="仿宋_GB2312" w:cs="仿宋_GB2312"/>
          <w:b w:val="0"/>
          <w:bCs w:val="0"/>
          <w:color w:val="auto"/>
          <w:spacing w:val="0"/>
          <w:kern w:val="0"/>
          <w:sz w:val="32"/>
          <w:szCs w:val="32"/>
          <w:lang w:val="en-US" w:eastAsia="zh-CN" w:bidi="ar"/>
        </w:rPr>
        <w:t>20.加快建设全国一体化算力网络长三角枢纽节点，提升润泽信息港、中航信、北斗数据中心、秦山核工业大数据基地等平台功能，</w:t>
      </w:r>
      <w:r>
        <w:rPr>
          <w:rFonts w:hint="eastAsia" w:ascii="Times New Roman" w:hAnsi="Times New Roman" w:eastAsia="仿宋_GB2312" w:cs="仿宋_GB2312"/>
          <w:color w:val="auto"/>
          <w:spacing w:val="0"/>
          <w:kern w:val="0"/>
          <w:sz w:val="32"/>
          <w:szCs w:val="32"/>
          <w:highlight w:val="none"/>
          <w:lang w:val="en-US" w:eastAsia="zh-CN" w:bidi="ar"/>
        </w:rPr>
        <w:t>支持乌镇之光超算中心创建国家超算中心，争创全国人工智能中心策源地</w:t>
      </w:r>
      <w:r>
        <w:rPr>
          <w:rFonts w:hint="eastAsia" w:ascii="Times New Roman" w:hAnsi="Times New Roman" w:eastAsia="仿宋_GB2312" w:cs="仿宋_GB2312"/>
          <w:b w:val="0"/>
          <w:bCs w:val="0"/>
          <w:color w:val="auto"/>
          <w:spacing w:val="0"/>
          <w:kern w:val="0"/>
          <w:sz w:val="32"/>
          <w:szCs w:val="32"/>
          <w:lang w:val="en-US" w:eastAsia="zh-CN" w:bidi="ar"/>
        </w:rPr>
        <w:t>。加快建设南湖长三角区域数据发展湾区。</w:t>
      </w:r>
      <w:r>
        <w:rPr>
          <w:rFonts w:hint="eastAsia" w:ascii="Times New Roman" w:hAnsi="Times New Roman" w:eastAsia="楷体_GB2312" w:cs="楷体_GB2312"/>
          <w:b w:val="0"/>
          <w:bCs w:val="0"/>
          <w:color w:val="auto"/>
          <w:spacing w:val="0"/>
          <w:kern w:val="2"/>
          <w:sz w:val="32"/>
          <w:szCs w:val="32"/>
          <w:highlight w:val="none"/>
          <w:u w:val="none"/>
          <w:lang w:val="en-US" w:eastAsia="zh-CN" w:bidi="ar-SA"/>
        </w:rPr>
        <w:t>（责任单位：市发展改革委、市经信局、南湖区、嘉善县、平湖市、海盐县、桐乡市）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Times New Roman" w:hAnsi="Times New Roman" w:eastAsia="楷体_GB2312" w:cs="楷体_GB2312"/>
          <w:b w:val="0"/>
          <w:bCs w:val="0"/>
          <w:color w:val="auto"/>
          <w:spacing w:val="0"/>
          <w:kern w:val="2"/>
          <w:sz w:val="32"/>
          <w:szCs w:val="32"/>
          <w:highlight w:val="none"/>
          <w:u w:val="none"/>
          <w:lang w:val="en-US" w:eastAsia="zh-CN" w:bidi="ar-SA"/>
        </w:rPr>
      </w:pPr>
      <w:r>
        <w:rPr>
          <w:rFonts w:hint="eastAsia" w:ascii="Times New Roman" w:hAnsi="Times New Roman" w:eastAsia="仿宋_GB2312"/>
          <w:sz w:val="32"/>
          <w:szCs w:val="32"/>
          <w:highlight w:val="none"/>
          <w:lang w:val="en-US" w:eastAsia="zh-CN"/>
        </w:rPr>
        <w:t>21</w:t>
      </w:r>
      <w:r>
        <w:rPr>
          <w:rFonts w:ascii="Times New Roman" w:hAnsi="Times New Roman" w:eastAsia="仿宋_GB2312"/>
          <w:sz w:val="32"/>
          <w:szCs w:val="32"/>
          <w:highlight w:val="none"/>
        </w:rPr>
        <w:t>.</w:t>
      </w:r>
      <w:r>
        <w:rPr>
          <w:rFonts w:ascii="Times New Roman" w:hAnsi="Times New Roman" w:eastAsia="仿宋_GB2312"/>
          <w:sz w:val="32"/>
          <w:szCs w:val="32"/>
          <w:highlight w:val="none"/>
          <w:shd w:val="clear"/>
        </w:rPr>
        <w:t>推进长三角“田园五镇”乡村振兴先行区建设，</w:t>
      </w:r>
      <w:r>
        <w:rPr>
          <w:rFonts w:ascii="Times New Roman" w:hAnsi="Times New Roman" w:eastAsia="仿宋_GB2312"/>
          <w:sz w:val="32"/>
          <w:szCs w:val="32"/>
          <w:highlight w:val="none"/>
        </w:rPr>
        <w:t>支持农业产业联合体平台发</w:t>
      </w:r>
      <w:r>
        <w:rPr>
          <w:rFonts w:hint="eastAsia" w:ascii="Times New Roman" w:hAnsi="Times New Roman" w:eastAsia="仿宋_GB2312" w:cs="仿宋_GB2312"/>
          <w:color w:val="auto"/>
          <w:kern w:val="0"/>
          <w:sz w:val="32"/>
          <w:szCs w:val="32"/>
          <w:highlight w:val="none"/>
          <w:lang w:bidi="ar"/>
        </w:rPr>
        <w:t>展</w:t>
      </w:r>
      <w:r>
        <w:rPr>
          <w:rFonts w:hint="eastAsia" w:ascii="Times New Roman" w:hAnsi="Times New Roman" w:eastAsia="仿宋_GB2312" w:cs="仿宋_GB2312"/>
          <w:color w:val="auto"/>
          <w:kern w:val="0"/>
          <w:sz w:val="32"/>
          <w:szCs w:val="32"/>
          <w:highlight w:val="none"/>
          <w:lang w:eastAsia="zh-CN" w:bidi="ar"/>
        </w:rPr>
        <w:t>，</w:t>
      </w:r>
      <w:r>
        <w:rPr>
          <w:rFonts w:hint="eastAsia" w:ascii="Times New Roman" w:hAnsi="Times New Roman" w:eastAsia="仿宋_GB2312" w:cs="仿宋_GB2312"/>
          <w:bCs w:val="0"/>
          <w:color w:val="auto"/>
          <w:kern w:val="0"/>
          <w:sz w:val="32"/>
          <w:szCs w:val="32"/>
          <w:highlight w:val="none"/>
          <w:lang w:bidi="ar"/>
        </w:rPr>
        <w:t>加快创建浙沪首个</w:t>
      </w:r>
      <w:r>
        <w:rPr>
          <w:rFonts w:hint="eastAsia" w:ascii="Times New Roman" w:hAnsi="Times New Roman" w:eastAsia="仿宋_GB2312" w:cs="仿宋_GB2312"/>
          <w:bCs w:val="0"/>
          <w:color w:val="auto"/>
          <w:kern w:val="0"/>
          <w:sz w:val="32"/>
          <w:szCs w:val="32"/>
          <w:highlight w:val="none"/>
          <w:lang w:eastAsia="zh-CN" w:bidi="ar"/>
        </w:rPr>
        <w:t>联合运营</w:t>
      </w:r>
      <w:r>
        <w:rPr>
          <w:rFonts w:hint="eastAsia" w:ascii="Times New Roman" w:hAnsi="Times New Roman" w:eastAsia="仿宋_GB2312" w:cs="仿宋_GB2312"/>
          <w:bCs w:val="0"/>
          <w:color w:val="auto"/>
          <w:kern w:val="0"/>
          <w:sz w:val="32"/>
          <w:szCs w:val="32"/>
          <w:highlight w:val="none"/>
          <w:lang w:bidi="ar"/>
        </w:rPr>
        <w:t>“明月山塘”国家</w:t>
      </w:r>
      <w:r>
        <w:rPr>
          <w:rFonts w:hint="eastAsia" w:ascii="Times New Roman" w:hAnsi="Times New Roman" w:eastAsia="仿宋_GB2312" w:cs="仿宋_GB2312"/>
          <w:bCs w:val="0"/>
          <w:color w:val="auto"/>
          <w:kern w:val="0"/>
          <w:sz w:val="32"/>
          <w:szCs w:val="32"/>
          <w:highlight w:val="none"/>
          <w:lang w:val="en-US" w:eastAsia="zh-CN" w:bidi="ar"/>
        </w:rPr>
        <w:t>3A</w:t>
      </w:r>
      <w:r>
        <w:rPr>
          <w:rFonts w:hint="eastAsia" w:ascii="Times New Roman" w:hAnsi="Times New Roman" w:eastAsia="仿宋_GB2312" w:cs="仿宋_GB2312"/>
          <w:bCs w:val="0"/>
          <w:color w:val="auto"/>
          <w:kern w:val="0"/>
          <w:sz w:val="32"/>
          <w:szCs w:val="32"/>
          <w:highlight w:val="none"/>
          <w:lang w:bidi="ar"/>
        </w:rPr>
        <w:t>级旅游景区</w:t>
      </w:r>
      <w:r>
        <w:rPr>
          <w:rFonts w:hint="eastAsia" w:ascii="Times New Roman" w:hAnsi="Times New Roman" w:eastAsia="仿宋_GB2312" w:cs="仿宋_GB2312"/>
          <w:color w:val="auto"/>
          <w:kern w:val="0"/>
          <w:sz w:val="32"/>
          <w:szCs w:val="32"/>
          <w:highlight w:val="none"/>
          <w:lang w:eastAsia="zh-CN" w:bidi="ar"/>
        </w:rPr>
        <w:t>。</w:t>
      </w:r>
      <w:r>
        <w:rPr>
          <w:rFonts w:ascii="Times New Roman" w:hAnsi="Times New Roman" w:eastAsia="仿宋_GB2312"/>
          <w:sz w:val="32"/>
          <w:szCs w:val="32"/>
          <w:highlight w:val="none"/>
        </w:rPr>
        <w:t>（</w:t>
      </w:r>
      <w:r>
        <w:rPr>
          <w:rFonts w:hint="eastAsia" w:ascii="Times New Roman" w:hAnsi="Times New Roman" w:eastAsia="楷体_GB2312" w:cs="楷体_GB2312"/>
          <w:b w:val="0"/>
          <w:bCs w:val="0"/>
          <w:color w:val="auto"/>
          <w:spacing w:val="0"/>
          <w:kern w:val="2"/>
          <w:sz w:val="32"/>
          <w:szCs w:val="32"/>
          <w:highlight w:val="none"/>
          <w:u w:val="none"/>
          <w:lang w:val="en-US" w:eastAsia="zh-CN" w:bidi="ar-SA"/>
        </w:rPr>
        <w:t>责任单位：市农业农村局、市文化广电和旅游局、平湖市）</w:t>
      </w:r>
    </w:p>
    <w:p>
      <w:pPr>
        <w:keepNext w:val="0"/>
        <w:keepLines w:val="0"/>
        <w:pageBreakBefore w:val="0"/>
        <w:tabs>
          <w:tab w:val="left" w:pos="1401"/>
        </w:tabs>
        <w:kinsoku/>
        <w:wordWrap/>
        <w:topLinePunct w:val="0"/>
        <w:autoSpaceDE/>
        <w:autoSpaceDN/>
        <w:bidi w:val="0"/>
        <w:adjustRightInd/>
        <w:spacing w:line="560" w:lineRule="exact"/>
        <w:ind w:firstLine="640" w:firstLineChars="200"/>
        <w:textAlignment w:val="auto"/>
        <w:rPr>
          <w:rFonts w:hint="eastAsia" w:ascii="Times New Roman" w:hAnsi="Times New Roman" w:eastAsia="黑体" w:cs="黑体"/>
          <w:b w:val="0"/>
          <w:bCs w:val="0"/>
          <w:color w:val="000000"/>
          <w:spacing w:val="0"/>
          <w:kern w:val="2"/>
          <w:sz w:val="32"/>
          <w:szCs w:val="32"/>
          <w:highlight w:val="none"/>
          <w:u w:val="none"/>
          <w:lang w:val="en-US" w:eastAsia="zh-CN" w:bidi="ar-SA"/>
        </w:rPr>
      </w:pPr>
      <w:r>
        <w:rPr>
          <w:rFonts w:hint="eastAsia" w:ascii="Times New Roman" w:hAnsi="Times New Roman" w:eastAsia="黑体" w:cs="黑体"/>
          <w:b w:val="0"/>
          <w:bCs w:val="0"/>
          <w:color w:val="000000"/>
          <w:spacing w:val="0"/>
          <w:kern w:val="2"/>
          <w:sz w:val="32"/>
          <w:szCs w:val="32"/>
          <w:highlight w:val="none"/>
          <w:u w:val="none"/>
          <w:lang w:val="en-US" w:eastAsia="zh-CN" w:bidi="ar-SA"/>
        </w:rPr>
        <w:t>四、突出枢纽城市构建，实施基础设施联通工程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pacing w:val="0"/>
          <w:kern w:val="2"/>
          <w:sz w:val="32"/>
          <w:szCs w:val="32"/>
          <w:highlight w:val="none"/>
          <w:u w:val="none"/>
          <w:lang w:val="en-GB" w:eastAsia="zh-CN" w:bidi="ar-SA"/>
        </w:rPr>
      </w:pPr>
      <w:r>
        <w:rPr>
          <w:rFonts w:hint="eastAsia" w:ascii="Times New Roman" w:hAnsi="Times New Roman" w:eastAsia="仿宋_GB2312" w:cs="仿宋_GB2312"/>
          <w:b w:val="0"/>
          <w:bCs w:val="0"/>
          <w:color w:val="000000"/>
          <w:spacing w:val="0"/>
          <w:kern w:val="2"/>
          <w:sz w:val="32"/>
          <w:szCs w:val="22"/>
          <w:u w:val="none"/>
          <w:lang w:val="en-US" w:eastAsia="zh-CN"/>
        </w:rPr>
        <w:t>22.</w:t>
      </w:r>
      <w:r>
        <w:rPr>
          <w:rFonts w:hint="eastAsia" w:ascii="Times New Roman" w:hAnsi="Times New Roman" w:eastAsia="仿宋_GB2312" w:cs="仿宋_GB2312"/>
          <w:i w:val="0"/>
          <w:iCs w:val="0"/>
          <w:caps w:val="0"/>
          <w:color w:val="000000"/>
          <w:spacing w:val="0"/>
          <w:sz w:val="32"/>
          <w:szCs w:val="22"/>
          <w:shd w:val="clear" w:color="auto" w:fill="auto"/>
          <w:lang w:val="en-US" w:eastAsia="zh-CN"/>
        </w:rPr>
        <w:t>全力推进</w:t>
      </w:r>
      <w:r>
        <w:rPr>
          <w:rFonts w:ascii="Times New Roman" w:hAnsi="Times New Roman" w:eastAsia="仿宋_GB2312" w:cs="仿宋_GB2312"/>
          <w:i w:val="0"/>
          <w:iCs w:val="0"/>
          <w:caps w:val="0"/>
          <w:color w:val="000000"/>
          <w:spacing w:val="0"/>
          <w:sz w:val="32"/>
          <w:szCs w:val="22"/>
          <w:shd w:val="clear" w:color="auto" w:fill="auto"/>
        </w:rPr>
        <w:t>通苏嘉甬铁路、</w:t>
      </w:r>
      <w:r>
        <w:rPr>
          <w:rFonts w:hint="eastAsia" w:ascii="Times New Roman" w:hAnsi="Times New Roman" w:eastAsia="仿宋_GB2312" w:cs="仿宋_GB2312"/>
          <w:i w:val="0"/>
          <w:iCs w:val="0"/>
          <w:caps w:val="0"/>
          <w:color w:val="000000"/>
          <w:spacing w:val="0"/>
          <w:sz w:val="32"/>
          <w:szCs w:val="22"/>
          <w:shd w:val="clear" w:color="auto" w:fill="auto"/>
          <w:lang w:eastAsia="zh-CN"/>
        </w:rPr>
        <w:t>沪乍杭客货运铁路</w:t>
      </w:r>
      <w:r>
        <w:rPr>
          <w:rFonts w:ascii="Times New Roman" w:hAnsi="Times New Roman" w:eastAsia="仿宋_GB2312" w:cs="仿宋_GB2312"/>
          <w:i w:val="0"/>
          <w:iCs w:val="0"/>
          <w:caps w:val="0"/>
          <w:color w:val="000000"/>
          <w:spacing w:val="0"/>
          <w:sz w:val="32"/>
          <w:szCs w:val="22"/>
          <w:shd w:val="clear" w:color="auto" w:fill="auto"/>
        </w:rPr>
        <w:t>、沪杭城际、嘉兴至湖州铁路等</w:t>
      </w:r>
      <w:r>
        <w:rPr>
          <w:rFonts w:hint="eastAsia" w:ascii="Times New Roman" w:hAnsi="Times New Roman" w:eastAsia="仿宋_GB2312" w:cs="仿宋_GB2312"/>
          <w:i w:val="0"/>
          <w:iCs w:val="0"/>
          <w:caps w:val="0"/>
          <w:color w:val="000000"/>
          <w:spacing w:val="0"/>
          <w:sz w:val="32"/>
          <w:szCs w:val="22"/>
          <w:shd w:val="clear" w:color="auto" w:fill="auto"/>
          <w:lang w:eastAsia="zh-CN"/>
        </w:rPr>
        <w:t>重大工程</w:t>
      </w:r>
      <w:r>
        <w:rPr>
          <w:rFonts w:ascii="Times New Roman" w:hAnsi="Times New Roman" w:eastAsia="仿宋_GB2312" w:cs="仿宋_GB2312"/>
          <w:i w:val="0"/>
          <w:iCs w:val="0"/>
          <w:caps w:val="0"/>
          <w:color w:val="000000"/>
          <w:spacing w:val="0"/>
          <w:sz w:val="32"/>
          <w:szCs w:val="22"/>
          <w:shd w:val="clear" w:color="auto" w:fill="auto"/>
        </w:rPr>
        <w:t>，</w:t>
      </w:r>
      <w:r>
        <w:rPr>
          <w:rFonts w:hint="eastAsia" w:ascii="Times New Roman" w:hAnsi="Times New Roman" w:eastAsia="仿宋_GB2312" w:cs="仿宋_GB2312"/>
          <w:i w:val="0"/>
          <w:iCs w:val="0"/>
          <w:caps w:val="0"/>
          <w:color w:val="000000"/>
          <w:spacing w:val="0"/>
          <w:sz w:val="32"/>
          <w:szCs w:val="22"/>
          <w:shd w:val="clear" w:color="auto" w:fill="auto"/>
          <w:lang w:eastAsia="zh-CN"/>
        </w:rPr>
        <w:t>加快推进水乡旅游线城际铁路等项目前期，</w:t>
      </w:r>
      <w:r>
        <w:rPr>
          <w:rFonts w:hint="eastAsia" w:ascii="Times New Roman" w:hAnsi="Times New Roman" w:eastAsia="仿宋_GB2312" w:cs="仿宋_GB2312"/>
          <w:i w:val="0"/>
          <w:iCs w:val="0"/>
          <w:caps w:val="0"/>
          <w:color w:val="000000"/>
          <w:spacing w:val="0"/>
          <w:sz w:val="32"/>
          <w:szCs w:val="22"/>
          <w:shd w:val="clear" w:color="auto" w:fill="auto"/>
        </w:rPr>
        <w:t>构建覆盖沪杭苏甬的“半小时高铁圈”</w:t>
      </w:r>
      <w:r>
        <w:rPr>
          <w:rFonts w:hint="eastAsia" w:ascii="Times New Roman" w:hAnsi="Times New Roman" w:eastAsia="仿宋_GB2312" w:cs="仿宋_GB2312"/>
          <w:i w:val="0"/>
          <w:iCs w:val="0"/>
          <w:caps w:val="0"/>
          <w:color w:val="000000"/>
          <w:spacing w:val="0"/>
          <w:sz w:val="32"/>
          <w:szCs w:val="22"/>
          <w:shd w:val="clear" w:color="auto" w:fill="auto"/>
          <w:lang w:eastAsia="zh-CN"/>
        </w:rPr>
        <w:t>。</w:t>
      </w:r>
      <w:r>
        <w:rPr>
          <w:rFonts w:ascii="Times New Roman" w:hAnsi="Times New Roman" w:eastAsia="仿宋_GB2312"/>
          <w:sz w:val="32"/>
          <w:szCs w:val="32"/>
          <w:highlight w:val="none"/>
        </w:rPr>
        <w:t>推进嘉兴南站改扩建，加快建设沪昆铁路嘉善段高架改造工程，积极</w:t>
      </w:r>
      <w:r>
        <w:rPr>
          <w:rFonts w:hint="eastAsia" w:ascii="Times New Roman" w:hAnsi="Times New Roman" w:eastAsia="仿宋_GB2312"/>
          <w:sz w:val="32"/>
          <w:szCs w:val="32"/>
          <w:highlight w:val="none"/>
          <w:lang w:eastAsia="zh-CN"/>
        </w:rPr>
        <w:t>推动</w:t>
      </w:r>
      <w:r>
        <w:rPr>
          <w:rFonts w:ascii="Times New Roman" w:hAnsi="Times New Roman" w:eastAsia="仿宋_GB2312"/>
          <w:sz w:val="32"/>
          <w:szCs w:val="32"/>
          <w:highlight w:val="none"/>
        </w:rPr>
        <w:t>沪昆铁路海宁段提质改造工程</w:t>
      </w:r>
      <w:r>
        <w:rPr>
          <w:rFonts w:hint="eastAsia" w:ascii="Times New Roman" w:hAnsi="Times New Roman" w:eastAsia="仿宋_GB2312"/>
          <w:sz w:val="32"/>
          <w:szCs w:val="32"/>
          <w:highlight w:val="none"/>
          <w:lang w:eastAsia="zh-CN"/>
        </w:rPr>
        <w:t>。</w:t>
      </w:r>
      <w:r>
        <w:rPr>
          <w:rFonts w:hint="eastAsia" w:ascii="楷体_GB2312" w:hAnsi="楷体_GB2312" w:eastAsia="楷体_GB2312" w:cs="楷体_GB2312"/>
          <w:b w:val="0"/>
          <w:bCs w:val="0"/>
          <w:color w:val="000000"/>
          <w:kern w:val="2"/>
          <w:sz w:val="32"/>
          <w:szCs w:val="32"/>
          <w:highlight w:val="none"/>
          <w:lang w:eastAsia="zh-CN"/>
        </w:rPr>
        <w:t>〔</w:t>
      </w:r>
      <w:r>
        <w:rPr>
          <w:rFonts w:hint="eastAsia" w:ascii="Times New Roman" w:hAnsi="Times New Roman" w:eastAsia="楷体_GB2312" w:cs="楷体_GB2312"/>
          <w:color w:val="auto"/>
          <w:spacing w:val="0"/>
          <w:kern w:val="2"/>
          <w:sz w:val="32"/>
          <w:szCs w:val="32"/>
          <w:u w:val="none"/>
          <w:lang w:val="en-US" w:eastAsia="zh-CN" w:bidi="ar-SA"/>
        </w:rPr>
        <w:t>责任单位：市发展改革委，各县（市、区）</w:t>
      </w:r>
      <w:r>
        <w:rPr>
          <w:rFonts w:hint="eastAsia" w:ascii="楷体_GB2312" w:hAnsi="楷体_GB2312" w:eastAsia="楷体_GB2312" w:cs="楷体_GB2312"/>
          <w:b w:val="0"/>
          <w:bCs w:val="0"/>
          <w:color w:val="000000"/>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pacing w:val="0"/>
          <w:kern w:val="2"/>
          <w:sz w:val="32"/>
          <w:szCs w:val="32"/>
          <w:highlight w:val="none"/>
          <w:u w:val="none"/>
          <w:lang w:val="en-US" w:eastAsia="zh-CN" w:bidi="ar-SA"/>
        </w:rPr>
      </w:pPr>
      <w:r>
        <w:rPr>
          <w:rFonts w:hint="eastAsia" w:ascii="Times New Roman" w:hAnsi="Times New Roman" w:eastAsia="仿宋_GB2312" w:cs="仿宋_GB2312"/>
          <w:b w:val="0"/>
          <w:bCs w:val="0"/>
          <w:color w:val="000000"/>
          <w:spacing w:val="0"/>
          <w:kern w:val="2"/>
          <w:sz w:val="32"/>
          <w:szCs w:val="22"/>
          <w:u w:val="none"/>
          <w:lang w:val="en-US" w:eastAsia="zh-CN"/>
        </w:rPr>
        <w:t>23</w:t>
      </w:r>
      <w:r>
        <w:rPr>
          <w:rFonts w:hint="default" w:ascii="Times New Roman" w:hAnsi="Times New Roman" w:eastAsia="仿宋_GB2312" w:cs="仿宋_GB2312"/>
          <w:b w:val="0"/>
          <w:bCs w:val="0"/>
          <w:color w:val="000000"/>
          <w:spacing w:val="0"/>
          <w:kern w:val="2"/>
          <w:sz w:val="32"/>
          <w:szCs w:val="22"/>
          <w:u w:val="none"/>
          <w:lang w:val="en-US"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auto"/>
        </w:rPr>
        <w:t>全面推进嘉兴机场建设，</w:t>
      </w:r>
      <w:r>
        <w:rPr>
          <w:rFonts w:hint="eastAsia" w:ascii="Times New Roman" w:hAnsi="Times New Roman" w:eastAsia="仿宋_GB2312" w:cs="Times New Roman"/>
          <w:i w:val="0"/>
          <w:iCs w:val="0"/>
          <w:caps w:val="0"/>
          <w:color w:val="auto"/>
          <w:spacing w:val="0"/>
          <w:sz w:val="32"/>
          <w:szCs w:val="32"/>
          <w:highlight w:val="none"/>
          <w:u w:val="none"/>
          <w:shd w:val="clear"/>
          <w:lang w:eastAsia="zh-CN"/>
        </w:rPr>
        <w:t>推动</w:t>
      </w:r>
      <w:r>
        <w:rPr>
          <w:rFonts w:hint="eastAsia" w:ascii="Times New Roman" w:hAnsi="Times New Roman" w:eastAsia="仿宋_GB2312" w:cs="Times New Roman"/>
          <w:i w:val="0"/>
          <w:iCs w:val="0"/>
          <w:caps w:val="0"/>
          <w:color w:val="auto"/>
          <w:spacing w:val="0"/>
          <w:sz w:val="32"/>
          <w:szCs w:val="32"/>
          <w:highlight w:val="none"/>
          <w:u w:val="none"/>
          <w:shd w:val="clear"/>
        </w:rPr>
        <w:t>设立嘉兴综保区C区，确保</w:t>
      </w:r>
      <w:r>
        <w:rPr>
          <w:rFonts w:hint="eastAsia" w:ascii="Times New Roman" w:hAnsi="Times New Roman" w:eastAsia="仿宋_GB2312" w:cs="Times New Roman"/>
          <w:color w:val="auto"/>
          <w:sz w:val="32"/>
          <w:szCs w:val="32"/>
          <w:highlight w:val="none"/>
          <w:u w:val="none"/>
        </w:rPr>
        <w:t>2025年底前</w:t>
      </w:r>
      <w:r>
        <w:rPr>
          <w:rFonts w:hint="eastAsia" w:ascii="Times New Roman" w:hAnsi="Times New Roman" w:eastAsia="仿宋_GB2312" w:cs="Times New Roman"/>
          <w:color w:val="auto"/>
          <w:sz w:val="32"/>
          <w:szCs w:val="32"/>
          <w:highlight w:val="none"/>
          <w:u w:val="none"/>
          <w:lang w:val="en-US" w:eastAsia="zh-CN"/>
        </w:rPr>
        <w:t>，嘉兴南湖机场建成投运并同步实现口岸临时开放</w:t>
      </w:r>
      <w:r>
        <w:rPr>
          <w:rFonts w:hint="eastAsia" w:ascii="Times New Roman" w:hAnsi="Times New Roman" w:eastAsia="仿宋_GB2312" w:cs="Times New Roman"/>
          <w:i w:val="0"/>
          <w:iCs w:val="0"/>
          <w:caps w:val="0"/>
          <w:color w:val="auto"/>
          <w:spacing w:val="0"/>
          <w:sz w:val="32"/>
          <w:szCs w:val="32"/>
          <w:highlight w:val="none"/>
          <w:u w:val="none"/>
          <w:shd w:val="clear"/>
        </w:rPr>
        <w:t>。</w:t>
      </w:r>
      <w:r>
        <w:rPr>
          <w:rFonts w:hint="eastAsia" w:ascii="Times New Roman" w:hAnsi="Times New Roman" w:eastAsia="仿宋_GB2312" w:cs="Times New Roman"/>
          <w:i w:val="0"/>
          <w:iCs w:val="0"/>
          <w:caps w:val="0"/>
          <w:color w:val="auto"/>
          <w:spacing w:val="0"/>
          <w:sz w:val="32"/>
          <w:szCs w:val="32"/>
          <w:highlight w:val="none"/>
          <w:shd w:val="clear" w:color="auto" w:fill="auto"/>
          <w:lang w:val="en-US" w:eastAsia="zh-CN"/>
        </w:rPr>
        <w:t>高标准建设嘉兴临空经济区，争创国家临空经济示范区。推进嘉兴全球航空物流枢纽建设。</w:t>
      </w:r>
      <w:r>
        <w:rPr>
          <w:rFonts w:hint="default" w:ascii="Times New Roman" w:hAnsi="Times New Roman" w:eastAsia="楷体_GB2312" w:cs="Times New Roman"/>
          <w:color w:val="auto"/>
          <w:spacing w:val="0"/>
          <w:kern w:val="2"/>
          <w:sz w:val="32"/>
          <w:szCs w:val="32"/>
          <w:highlight w:val="none"/>
          <w:u w:val="none"/>
          <w:lang w:val="en-US" w:eastAsia="zh-CN" w:bidi="ar-SA"/>
        </w:rPr>
        <w:t>（责任单位：</w:t>
      </w:r>
      <w:r>
        <w:rPr>
          <w:rFonts w:hint="default" w:ascii="Times New Roman" w:hAnsi="Times New Roman" w:eastAsia="楷体_GB2312" w:cs="Times New Roman"/>
          <w:color w:val="auto"/>
          <w:spacing w:val="0"/>
          <w:kern w:val="2"/>
          <w:sz w:val="32"/>
          <w:szCs w:val="32"/>
          <w:highlight w:val="none"/>
          <w:u w:val="none"/>
          <w:lang w:val="en-GB" w:eastAsia="zh-CN" w:bidi="ar-SA"/>
        </w:rPr>
        <w:t>市</w:t>
      </w:r>
      <w:r>
        <w:rPr>
          <w:rFonts w:hint="default" w:ascii="Times New Roman" w:hAnsi="Times New Roman" w:eastAsia="楷体_GB2312" w:cs="Times New Roman"/>
          <w:color w:val="auto"/>
          <w:spacing w:val="0"/>
          <w:kern w:val="2"/>
          <w:sz w:val="32"/>
          <w:szCs w:val="32"/>
          <w:highlight w:val="none"/>
          <w:u w:val="none"/>
          <w:lang w:val="en-US" w:eastAsia="zh-CN" w:bidi="ar-SA"/>
        </w:rPr>
        <w:t>发展改革委</w:t>
      </w:r>
      <w:r>
        <w:rPr>
          <w:rFonts w:hint="eastAsia" w:ascii="Times New Roman" w:hAnsi="Times New Roman" w:eastAsia="楷体_GB2312" w:cs="Times New Roman"/>
          <w:color w:val="auto"/>
          <w:spacing w:val="0"/>
          <w:kern w:val="2"/>
          <w:sz w:val="32"/>
          <w:szCs w:val="32"/>
          <w:highlight w:val="none"/>
          <w:u w:val="none"/>
          <w:lang w:val="en-US" w:eastAsia="zh-CN" w:bidi="ar-SA"/>
        </w:rPr>
        <w:t>、市政府办、市航空枢纽办、秀洲区</w:t>
      </w:r>
      <w:r>
        <w:rPr>
          <w:rFonts w:hint="default" w:ascii="Times New Roman" w:hAnsi="Times New Roman" w:eastAsia="楷体_GB2312" w:cs="Times New Roman"/>
          <w:color w:val="auto"/>
          <w:spacing w:val="0"/>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b w:val="0"/>
          <w:bCs w:val="0"/>
          <w:color w:val="000000"/>
          <w:spacing w:val="0"/>
          <w:kern w:val="2"/>
          <w:sz w:val="32"/>
          <w:szCs w:val="22"/>
          <w:u w:val="none"/>
          <w:lang w:val="en-US" w:eastAsia="zh-CN"/>
        </w:rPr>
      </w:pPr>
      <w:r>
        <w:rPr>
          <w:rFonts w:hint="eastAsia" w:ascii="Times New Roman" w:hAnsi="Times New Roman" w:eastAsia="仿宋_GB2312" w:cs="仿宋_GB2312"/>
          <w:b w:val="0"/>
          <w:bCs w:val="0"/>
          <w:color w:val="000000"/>
          <w:spacing w:val="0"/>
          <w:kern w:val="2"/>
          <w:sz w:val="32"/>
          <w:szCs w:val="22"/>
          <w:u w:val="none"/>
          <w:lang w:val="en-US" w:eastAsia="zh-CN"/>
        </w:rPr>
        <w:t>24.</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优化港口功能布局，深化与上海港、宁波舟山港全方位对接合作。建成浙北高等级航道网集装箱运输通道等航道整治工程。</w:t>
      </w:r>
      <w:r>
        <w:rPr>
          <w:rFonts w:ascii="Times New Roman" w:hAnsi="Times New Roman" w:eastAsia="仿宋_GB2312"/>
          <w:sz w:val="32"/>
          <w:szCs w:val="32"/>
          <w:highlight w:val="none"/>
        </w:rPr>
        <w:t>开展嘉兴内河港与上海国际航运中心洋山深水港区的“</w:t>
      </w:r>
      <w:r>
        <w:rPr>
          <w:rFonts w:hint="eastAsia" w:ascii="Times New Roman" w:hAnsi="Times New Roman" w:eastAsia="仿宋_GB2312"/>
          <w:sz w:val="32"/>
          <w:szCs w:val="32"/>
          <w:highlight w:val="none"/>
          <w:lang w:val="en-US" w:eastAsia="zh-CN"/>
        </w:rPr>
        <w:t>联动接卸</w:t>
      </w:r>
      <w:r>
        <w:rPr>
          <w:rFonts w:ascii="Times New Roman" w:hAnsi="Times New Roman" w:eastAsia="仿宋_GB2312"/>
          <w:sz w:val="32"/>
          <w:szCs w:val="32"/>
          <w:highlight w:val="none"/>
        </w:rPr>
        <w:t>”监管模式试点</w:t>
      </w:r>
      <w:r>
        <w:rPr>
          <w:rFonts w:hint="eastAsia" w:ascii="Times New Roman" w:hAnsi="Times New Roman" w:eastAsia="仿宋_GB2312"/>
          <w:sz w:val="32"/>
          <w:szCs w:val="32"/>
          <w:highlight w:val="none"/>
          <w:lang w:eastAsia="zh-CN"/>
        </w:rPr>
        <w:t>。</w:t>
      </w:r>
      <w:r>
        <w:rPr>
          <w:rFonts w:hint="default" w:ascii="Times New Roman" w:hAnsi="Times New Roman" w:eastAsia="楷体_GB2312" w:cs="Times New Roman"/>
          <w:color w:val="auto"/>
          <w:spacing w:val="0"/>
          <w:kern w:val="2"/>
          <w:sz w:val="32"/>
          <w:szCs w:val="32"/>
          <w:highlight w:val="none"/>
          <w:u w:val="none"/>
          <w:lang w:val="en-US" w:eastAsia="zh-CN" w:bidi="ar-SA"/>
        </w:rPr>
        <w:t>（责任单位：市交通运输局</w:t>
      </w:r>
      <w:r>
        <w:rPr>
          <w:rFonts w:hint="eastAsia" w:ascii="Times New Roman" w:hAnsi="Times New Roman" w:eastAsia="楷体_GB2312" w:cs="Times New Roman"/>
          <w:color w:val="auto"/>
          <w:spacing w:val="0"/>
          <w:kern w:val="2"/>
          <w:sz w:val="32"/>
          <w:szCs w:val="32"/>
          <w:highlight w:val="none"/>
          <w:u w:val="none"/>
          <w:lang w:val="en-US" w:eastAsia="zh-CN" w:bidi="ar-SA"/>
        </w:rPr>
        <w:t>、嘉兴海关</w:t>
      </w:r>
      <w:r>
        <w:rPr>
          <w:rFonts w:hint="default" w:ascii="Times New Roman" w:hAnsi="Times New Roman" w:eastAsia="楷体_GB2312" w:cs="Times New Roman"/>
          <w:color w:val="auto"/>
          <w:spacing w:val="0"/>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b w:val="0"/>
          <w:bCs w:val="0"/>
          <w:color w:val="000000"/>
          <w:spacing w:val="0"/>
          <w:kern w:val="2"/>
          <w:sz w:val="32"/>
          <w:szCs w:val="22"/>
          <w:u w:val="none"/>
          <w:lang w:val="en-US" w:eastAsia="zh-CN"/>
        </w:rPr>
      </w:pPr>
      <w:r>
        <w:rPr>
          <w:rFonts w:hint="eastAsia" w:ascii="Times New Roman" w:hAnsi="Times New Roman" w:eastAsia="仿宋_GB2312" w:cs="仿宋_GB2312"/>
          <w:b w:val="0"/>
          <w:bCs w:val="0"/>
          <w:color w:val="000000"/>
          <w:spacing w:val="0"/>
          <w:kern w:val="2"/>
          <w:sz w:val="32"/>
          <w:szCs w:val="22"/>
          <w:u w:val="none"/>
          <w:lang w:val="en-US" w:eastAsia="zh-CN"/>
        </w:rPr>
        <w:t>25.优化高速公路“三纵三横七连”布局，</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加快建设杭浦高速海盐联络线一期等项目，</w:t>
      </w:r>
      <w:r>
        <w:rPr>
          <w:rFonts w:ascii="Times New Roman" w:hAnsi="Times New Roman" w:eastAsia="仿宋_GB2312" w:cs="仿宋_GB2312"/>
          <w:b w:val="0"/>
          <w:kern w:val="2"/>
          <w:sz w:val="32"/>
          <w:szCs w:val="32"/>
        </w:rPr>
        <w:t>提升与长三角主要城市衔接水平</w:t>
      </w:r>
      <w:r>
        <w:rPr>
          <w:rFonts w:hint="default" w:ascii="Times New Roman" w:hAnsi="Times New Roman" w:eastAsia="仿宋_GB2312" w:cs="Times New Roman"/>
          <w:color w:val="auto"/>
          <w:spacing w:val="0"/>
          <w:kern w:val="2"/>
          <w:sz w:val="32"/>
          <w:szCs w:val="32"/>
          <w:highlight w:val="none"/>
          <w:u w:val="none"/>
          <w:lang w:val="en-US" w:eastAsia="zh-CN" w:bidi="ar-SA"/>
        </w:rPr>
        <w:t>。</w:t>
      </w:r>
      <w:r>
        <w:rPr>
          <w:rFonts w:hint="default" w:ascii="Times New Roman" w:hAnsi="Times New Roman" w:eastAsia="楷体_GB2312" w:cs="Times New Roman"/>
          <w:color w:val="auto"/>
          <w:spacing w:val="0"/>
          <w:kern w:val="2"/>
          <w:sz w:val="32"/>
          <w:szCs w:val="32"/>
          <w:highlight w:val="none"/>
          <w:u w:val="none"/>
          <w:lang w:val="en-US" w:eastAsia="zh-CN" w:bidi="ar-SA"/>
        </w:rPr>
        <w:t>（责任单位：市交通运输局、海盐县）</w:t>
      </w:r>
    </w:p>
    <w:p>
      <w:pPr>
        <w:keepNext w:val="0"/>
        <w:keepLines w:val="0"/>
        <w:pageBreakBefore w:val="0"/>
        <w:tabs>
          <w:tab w:val="left" w:pos="1401"/>
        </w:tabs>
        <w:kinsoku/>
        <w:wordWrap/>
        <w:topLinePunct w:val="0"/>
        <w:autoSpaceDE/>
        <w:autoSpaceDN/>
        <w:bidi w:val="0"/>
        <w:adjustRightInd/>
        <w:spacing w:line="560" w:lineRule="exact"/>
        <w:ind w:firstLine="640" w:firstLineChars="200"/>
        <w:textAlignment w:val="auto"/>
        <w:rPr>
          <w:rFonts w:hint="eastAsia" w:ascii="Times New Roman" w:hAnsi="Times New Roman" w:eastAsia="黑体" w:cs="黑体"/>
          <w:b w:val="0"/>
          <w:bCs w:val="0"/>
          <w:color w:val="000000"/>
          <w:spacing w:val="0"/>
          <w:kern w:val="2"/>
          <w:sz w:val="32"/>
          <w:szCs w:val="32"/>
          <w:highlight w:val="none"/>
          <w:u w:val="none"/>
          <w:lang w:val="en-US" w:eastAsia="zh-CN" w:bidi="ar-SA"/>
        </w:rPr>
      </w:pPr>
      <w:r>
        <w:rPr>
          <w:rFonts w:hint="eastAsia" w:ascii="Times New Roman" w:hAnsi="Times New Roman" w:eastAsia="黑体" w:cs="黑体"/>
          <w:b w:val="0"/>
          <w:bCs w:val="0"/>
          <w:color w:val="000000"/>
          <w:spacing w:val="0"/>
          <w:kern w:val="2"/>
          <w:sz w:val="32"/>
          <w:szCs w:val="32"/>
          <w:highlight w:val="none"/>
          <w:u w:val="none"/>
          <w:lang w:val="en-US" w:eastAsia="zh-CN" w:bidi="ar-SA"/>
        </w:rPr>
        <w:t>五、突出双循环高地打造，实施开放共赢工程</w:t>
      </w:r>
    </w:p>
    <w:p>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Times New Roman" w:hAnsi="Times New Roman" w:eastAsia="仿宋_GB2312" w:cs="仿宋_GB2312"/>
          <w:color w:val="auto"/>
          <w:spacing w:val="0"/>
          <w:kern w:val="2"/>
          <w:sz w:val="32"/>
          <w:szCs w:val="32"/>
          <w:highlight w:val="none"/>
          <w:lang w:val="en-US" w:eastAsia="zh-CN" w:bidi="ar-SA"/>
        </w:rPr>
      </w:pPr>
      <w:r>
        <w:rPr>
          <w:rFonts w:hint="eastAsia" w:ascii="Times New Roman" w:hAnsi="Times New Roman" w:eastAsia="仿宋_GB2312" w:cs="仿宋_GB2312"/>
          <w:b w:val="0"/>
          <w:bCs w:val="0"/>
          <w:color w:val="000000"/>
          <w:spacing w:val="0"/>
          <w:kern w:val="2"/>
          <w:sz w:val="32"/>
          <w:szCs w:val="22"/>
          <w:u w:val="none"/>
          <w:lang w:val="en-US" w:eastAsia="zh-CN" w:bidi="ar-SA"/>
        </w:rPr>
        <w:t>26.积极参与上海大都市圈国土空间总体规划编制，加快共建虹桥国际开放枢纽，</w:t>
      </w:r>
      <w:r>
        <w:rPr>
          <w:rFonts w:hint="eastAsia" w:ascii="Times New Roman" w:hAnsi="Times New Roman" w:eastAsia="仿宋_GB2312" w:cs="仿宋_GB2312"/>
          <w:color w:val="auto"/>
          <w:spacing w:val="0"/>
          <w:kern w:val="2"/>
          <w:sz w:val="32"/>
          <w:szCs w:val="32"/>
          <w:highlight w:val="none"/>
          <w:lang w:val="en-US" w:eastAsia="zh-CN" w:bidi="ar-SA"/>
        </w:rPr>
        <w:t>紧扣“三区一平台”总体功能定位，深化功能布局、现代产业、商务商贸等领域对接，主动承接中国国际进口博览会溢出效应。</w:t>
      </w:r>
      <w:r>
        <w:rPr>
          <w:rFonts w:hint="eastAsia" w:ascii="Times New Roman" w:hAnsi="Times New Roman" w:eastAsia="楷体_GB2312" w:cs="楷体_GB2312"/>
          <w:color w:val="auto"/>
          <w:spacing w:val="0"/>
          <w:kern w:val="2"/>
          <w:sz w:val="32"/>
          <w:szCs w:val="32"/>
          <w:lang w:val="en-US" w:eastAsia="zh-CN" w:bidi="ar-SA"/>
        </w:rPr>
        <w:t>（</w:t>
      </w:r>
      <w:r>
        <w:rPr>
          <w:rFonts w:hint="eastAsia" w:ascii="Times New Roman" w:hAnsi="Times New Roman" w:eastAsia="楷体_GB2312" w:cs="楷体_GB2312"/>
          <w:b w:val="0"/>
          <w:bCs w:val="0"/>
          <w:color w:val="auto"/>
          <w:spacing w:val="0"/>
          <w:kern w:val="2"/>
          <w:sz w:val="32"/>
          <w:szCs w:val="32"/>
          <w:lang w:val="en-US" w:eastAsia="zh-CN" w:bidi="ar-SA"/>
        </w:rPr>
        <w:t>责任单位：市自然资源局、市发展改革委、市商务局</w:t>
      </w:r>
      <w:r>
        <w:rPr>
          <w:rFonts w:hint="eastAsia" w:ascii="Times New Roman" w:hAnsi="Times New Roman" w:eastAsia="楷体_GB2312" w:cs="楷体_GB2312"/>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Times New Roman" w:hAnsi="Times New Roman" w:eastAsia="仿宋_GB2312" w:cs="仿宋_GB2312"/>
          <w:b w:val="0"/>
          <w:bCs w:val="0"/>
          <w:color w:val="000000"/>
          <w:spacing w:val="0"/>
          <w:kern w:val="2"/>
          <w:sz w:val="32"/>
          <w:szCs w:val="22"/>
          <w:u w:val="none"/>
          <w:lang w:val="en-US" w:eastAsia="zh-CN" w:bidi="ar-SA"/>
        </w:rPr>
      </w:pPr>
      <w:r>
        <w:rPr>
          <w:rFonts w:hint="eastAsia" w:ascii="Times New Roman" w:hAnsi="Times New Roman" w:eastAsia="仿宋_GB2312" w:cs="仿宋_GB2312"/>
          <w:b w:val="0"/>
          <w:bCs w:val="0"/>
          <w:color w:val="000000"/>
          <w:spacing w:val="0"/>
          <w:kern w:val="2"/>
          <w:sz w:val="32"/>
          <w:szCs w:val="22"/>
          <w:u w:val="none"/>
          <w:lang w:val="en-US" w:eastAsia="zh-CN" w:bidi="ar-SA"/>
        </w:rPr>
        <w:t>27.</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高水平建设</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中国（浙江）自由贸易试验区嘉兴联动创新区，强化与浦东新区、临港新片区等平台产业链分工协作，积极复制推广全国自贸试验区改革试点经验</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楷体_GB2312" w:cs="Times New Roman"/>
          <w:color w:val="auto"/>
          <w:spacing w:val="0"/>
          <w:kern w:val="2"/>
          <w:sz w:val="32"/>
          <w:szCs w:val="32"/>
          <w:highlight w:val="none"/>
          <w:u w:val="none"/>
          <w:lang w:val="en-US" w:eastAsia="zh-CN" w:bidi="ar-SA"/>
        </w:rPr>
        <w:t>（责任单位：市商务局）</w:t>
      </w:r>
    </w:p>
    <w:p>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rPr>
          <w:rFonts w:hint="default" w:ascii="Times New Roman" w:hAnsi="Times New Roman" w:eastAsia="楷体_GB2312" w:cs="Times New Roman"/>
          <w:color w:val="auto"/>
          <w:spacing w:val="0"/>
          <w:kern w:val="2"/>
          <w:sz w:val="32"/>
          <w:szCs w:val="32"/>
          <w:highlight w:val="none"/>
          <w:u w:val="none"/>
          <w:lang w:val="en-US" w:eastAsia="zh-CN" w:bidi="ar-SA"/>
        </w:rPr>
      </w:pPr>
      <w:r>
        <w:rPr>
          <w:rFonts w:hint="eastAsia" w:ascii="Times New Roman" w:hAnsi="Times New Roman" w:eastAsia="仿宋_GB2312" w:cs="仿宋_GB2312"/>
          <w:b w:val="0"/>
          <w:bCs w:val="0"/>
          <w:color w:val="000000"/>
          <w:spacing w:val="0"/>
          <w:kern w:val="2"/>
          <w:sz w:val="32"/>
          <w:szCs w:val="22"/>
          <w:u w:val="none"/>
          <w:shd w:val="clear"/>
          <w:lang w:val="en-US" w:eastAsia="zh-CN" w:bidi="ar-SA"/>
        </w:rPr>
        <w:t>28.</w:t>
      </w:r>
      <w:r>
        <w:rPr>
          <w:rFonts w:hint="default" w:ascii="Times New Roman" w:hAnsi="Times New Roman" w:eastAsia="仿宋_GB2312" w:cs="Times New Roman"/>
          <w:color w:val="auto"/>
          <w:spacing w:val="0"/>
          <w:kern w:val="2"/>
          <w:sz w:val="32"/>
          <w:szCs w:val="32"/>
          <w:highlight w:val="none"/>
          <w:u w:val="none"/>
          <w:lang w:val="en-US" w:eastAsia="zh-CN" w:bidi="ar-SA"/>
        </w:rPr>
        <w:t>深入实施营商环境优化提升</w:t>
      </w:r>
      <w:r>
        <w:rPr>
          <w:rFonts w:hint="eastAsia" w:ascii="Times New Roman" w:hAnsi="Times New Roman" w:eastAsia="仿宋_GB2312" w:cs="Times New Roman"/>
          <w:color w:val="auto"/>
          <w:spacing w:val="0"/>
          <w:kern w:val="2"/>
          <w:sz w:val="32"/>
          <w:szCs w:val="32"/>
          <w:highlight w:val="none"/>
          <w:u w:val="none"/>
          <w:lang w:val="en-US" w:eastAsia="zh-CN" w:bidi="ar-SA"/>
        </w:rPr>
        <w:t>“</w:t>
      </w:r>
      <w:r>
        <w:rPr>
          <w:rFonts w:hint="default" w:ascii="Times New Roman" w:hAnsi="Times New Roman" w:eastAsia="仿宋_GB2312" w:cs="Times New Roman"/>
          <w:color w:val="auto"/>
          <w:spacing w:val="0"/>
          <w:kern w:val="2"/>
          <w:sz w:val="32"/>
          <w:szCs w:val="32"/>
          <w:highlight w:val="none"/>
          <w:u w:val="none"/>
          <w:lang w:val="en-US" w:eastAsia="zh-CN" w:bidi="ar-SA"/>
        </w:rPr>
        <w:t>一号改革工程</w:t>
      </w:r>
      <w:r>
        <w:rPr>
          <w:rFonts w:hint="eastAsia" w:ascii="Times New Roman" w:hAnsi="Times New Roman" w:eastAsia="仿宋_GB2312" w:cs="Times New Roman"/>
          <w:color w:val="auto"/>
          <w:spacing w:val="0"/>
          <w:kern w:val="2"/>
          <w:sz w:val="32"/>
          <w:szCs w:val="32"/>
          <w:highlight w:val="none"/>
          <w:u w:val="none"/>
          <w:lang w:val="en-US" w:eastAsia="zh-CN" w:bidi="ar-SA"/>
        </w:rPr>
        <w:t>”</w:t>
      </w:r>
      <w:r>
        <w:rPr>
          <w:rFonts w:hint="default" w:ascii="Times New Roman" w:hAnsi="Times New Roman" w:eastAsia="仿宋_GB2312" w:cs="Times New Roman"/>
          <w:color w:val="auto"/>
          <w:spacing w:val="0"/>
          <w:kern w:val="2"/>
          <w:sz w:val="32"/>
          <w:szCs w:val="32"/>
          <w:highlight w:val="none"/>
          <w:u w:val="none"/>
          <w:lang w:val="en-US" w:eastAsia="zh-CN" w:bidi="ar-SA"/>
        </w:rPr>
        <w:t>，</w:t>
      </w:r>
      <w:r>
        <w:rPr>
          <w:rFonts w:hint="eastAsia" w:ascii="Times New Roman" w:hAnsi="Times New Roman" w:eastAsia="仿宋_GB2312" w:cs="Times New Roman"/>
          <w:color w:val="auto"/>
          <w:spacing w:val="0"/>
          <w:kern w:val="2"/>
          <w:sz w:val="32"/>
          <w:szCs w:val="32"/>
          <w:highlight w:val="none"/>
          <w:u w:val="none"/>
          <w:lang w:val="en-US" w:eastAsia="zh-CN" w:bidi="ar-SA"/>
        </w:rPr>
        <w:t>制定完善市场准入、要素获取、公平执法、权益保护等配套设施，加快融入统一大市场。</w:t>
      </w:r>
      <w:r>
        <w:rPr>
          <w:rFonts w:hint="default" w:ascii="Times New Roman" w:hAnsi="Times New Roman" w:eastAsia="楷体_GB2312" w:cs="Times New Roman"/>
          <w:color w:val="auto"/>
          <w:spacing w:val="0"/>
          <w:kern w:val="2"/>
          <w:sz w:val="32"/>
          <w:szCs w:val="32"/>
          <w:highlight w:val="none"/>
          <w:u w:val="none"/>
          <w:lang w:val="en-US" w:eastAsia="zh-CN" w:bidi="ar-SA"/>
        </w:rPr>
        <w:t>（责任单位：</w:t>
      </w:r>
      <w:r>
        <w:rPr>
          <w:rFonts w:hint="eastAsia" w:ascii="Times New Roman" w:hAnsi="Times New Roman" w:eastAsia="楷体_GB2312" w:cs="Times New Roman"/>
          <w:color w:val="auto"/>
          <w:spacing w:val="0"/>
          <w:kern w:val="2"/>
          <w:sz w:val="32"/>
          <w:szCs w:val="32"/>
          <w:highlight w:val="none"/>
          <w:u w:val="none"/>
          <w:lang w:val="en-US" w:eastAsia="zh-CN" w:bidi="ar-SA"/>
        </w:rPr>
        <w:t>市委改革办、</w:t>
      </w:r>
      <w:r>
        <w:rPr>
          <w:rFonts w:hint="default" w:ascii="Times New Roman" w:hAnsi="Times New Roman" w:eastAsia="楷体_GB2312" w:cs="Times New Roman"/>
          <w:color w:val="auto"/>
          <w:spacing w:val="0"/>
          <w:kern w:val="2"/>
          <w:sz w:val="32"/>
          <w:szCs w:val="32"/>
          <w:highlight w:val="none"/>
          <w:u w:val="none"/>
          <w:lang w:val="en-GB" w:eastAsia="zh-CN" w:bidi="ar-SA"/>
        </w:rPr>
        <w:t>市发展改革</w:t>
      </w:r>
      <w:r>
        <w:rPr>
          <w:rFonts w:hint="eastAsia" w:ascii="Times New Roman" w:hAnsi="Times New Roman" w:eastAsia="楷体_GB2312" w:cs="Times New Roman"/>
          <w:color w:val="auto"/>
          <w:spacing w:val="0"/>
          <w:kern w:val="2"/>
          <w:sz w:val="32"/>
          <w:szCs w:val="32"/>
          <w:highlight w:val="none"/>
          <w:u w:val="none"/>
          <w:lang w:val="en-GB" w:eastAsia="zh-CN" w:bidi="ar-SA"/>
        </w:rPr>
        <w:t>委</w:t>
      </w:r>
      <w:r>
        <w:rPr>
          <w:rFonts w:hint="default" w:ascii="Times New Roman" w:hAnsi="Times New Roman" w:eastAsia="楷体_GB2312" w:cs="Times New Roman"/>
          <w:color w:val="auto"/>
          <w:spacing w:val="0"/>
          <w:kern w:val="2"/>
          <w:sz w:val="32"/>
          <w:szCs w:val="32"/>
          <w:highlight w:val="none"/>
          <w:u w:val="none"/>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pacing w:val="0"/>
          <w:kern w:val="2"/>
          <w:sz w:val="32"/>
          <w:szCs w:val="32"/>
          <w:highlight w:val="none"/>
          <w:u w:val="none"/>
          <w:lang w:val="en-US" w:eastAsia="zh-CN" w:bidi="ar-SA"/>
        </w:rPr>
      </w:pPr>
      <w:r>
        <w:rPr>
          <w:rFonts w:hint="eastAsia" w:ascii="Times New Roman" w:hAnsi="Times New Roman" w:eastAsia="仿宋_GB2312" w:cs="Times New Roman"/>
          <w:color w:val="auto"/>
          <w:spacing w:val="0"/>
          <w:kern w:val="2"/>
          <w:sz w:val="32"/>
          <w:szCs w:val="32"/>
          <w:highlight w:val="none"/>
          <w:u w:val="none"/>
          <w:lang w:val="en-US" w:eastAsia="zh-CN" w:bidi="ar-SA"/>
        </w:rPr>
        <w:t>29.优化民营经济发展环境，全面落实中央、省促进民营经济发展各项政策措施，促进民营经济健康发展、高质量发展。</w:t>
      </w:r>
      <w:r>
        <w:rPr>
          <w:rFonts w:hint="default" w:ascii="Times New Roman" w:hAnsi="Times New Roman" w:eastAsia="楷体_GB2312" w:cs="Times New Roman"/>
          <w:color w:val="auto"/>
          <w:spacing w:val="0"/>
          <w:kern w:val="2"/>
          <w:sz w:val="32"/>
          <w:szCs w:val="32"/>
          <w:highlight w:val="none"/>
          <w:u w:val="none"/>
          <w:lang w:val="en-US" w:eastAsia="zh-CN" w:bidi="ar-SA"/>
        </w:rPr>
        <w:t>（责任单位：</w:t>
      </w:r>
      <w:r>
        <w:rPr>
          <w:rFonts w:hint="eastAsia" w:ascii="Times New Roman" w:hAnsi="Times New Roman" w:eastAsia="楷体_GB2312" w:cs="Times New Roman"/>
          <w:color w:val="auto"/>
          <w:spacing w:val="0"/>
          <w:kern w:val="2"/>
          <w:sz w:val="32"/>
          <w:szCs w:val="32"/>
          <w:highlight w:val="none"/>
          <w:u w:val="none"/>
          <w:lang w:val="en-US" w:eastAsia="zh-CN" w:bidi="ar-SA"/>
        </w:rPr>
        <w:t>市发展改革委）</w:t>
      </w:r>
    </w:p>
    <w:p>
      <w:pPr>
        <w:keepNext w:val="0"/>
        <w:keepLines w:val="0"/>
        <w:pageBreakBefore w:val="0"/>
        <w:tabs>
          <w:tab w:val="left" w:pos="1401"/>
        </w:tabs>
        <w:kinsoku/>
        <w:wordWrap/>
        <w:topLinePunct w:val="0"/>
        <w:autoSpaceDE/>
        <w:autoSpaceDN/>
        <w:bidi w:val="0"/>
        <w:adjustRightInd/>
        <w:spacing w:line="560" w:lineRule="exact"/>
        <w:ind w:firstLine="640" w:firstLineChars="200"/>
        <w:textAlignment w:val="auto"/>
        <w:rPr>
          <w:rFonts w:hint="eastAsia" w:ascii="Times New Roman" w:hAnsi="Times New Roman" w:eastAsia="黑体" w:cs="黑体"/>
          <w:b w:val="0"/>
          <w:bCs w:val="0"/>
          <w:color w:val="000000"/>
          <w:spacing w:val="0"/>
          <w:kern w:val="2"/>
          <w:sz w:val="32"/>
          <w:szCs w:val="32"/>
          <w:highlight w:val="none"/>
          <w:u w:val="none"/>
          <w:lang w:val="en-US" w:eastAsia="zh-CN" w:bidi="ar-SA"/>
        </w:rPr>
      </w:pPr>
      <w:r>
        <w:rPr>
          <w:rFonts w:hint="eastAsia" w:ascii="Times New Roman" w:hAnsi="Times New Roman" w:eastAsia="黑体" w:cs="黑体"/>
          <w:b w:val="0"/>
          <w:bCs w:val="0"/>
          <w:color w:val="000000"/>
          <w:spacing w:val="0"/>
          <w:kern w:val="2"/>
          <w:sz w:val="32"/>
          <w:szCs w:val="32"/>
          <w:highlight w:val="none"/>
          <w:u w:val="none"/>
          <w:lang w:val="en-US" w:eastAsia="zh-CN" w:bidi="ar-SA"/>
        </w:rPr>
        <w:t>六、突出美丽生态构筑，实施生态共治工程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default" w:ascii="Times New Roman" w:hAnsi="Times New Roman" w:eastAsia="楷体_GB2312" w:cs="Times New Roman"/>
          <w:color w:val="auto"/>
          <w:spacing w:val="0"/>
          <w:kern w:val="2"/>
          <w:sz w:val="32"/>
          <w:szCs w:val="32"/>
          <w:highlight w:val="none"/>
          <w:u w:val="none"/>
          <w:lang w:val="en-US" w:eastAsia="zh-CN" w:bidi="ar-SA"/>
        </w:rPr>
      </w:pPr>
      <w:r>
        <w:rPr>
          <w:rFonts w:hint="eastAsia" w:ascii="Times New Roman" w:hAnsi="Times New Roman" w:eastAsia="仿宋_GB2312" w:cs="仿宋_GB2312"/>
          <w:b w:val="0"/>
          <w:bCs w:val="0"/>
          <w:color w:val="000000"/>
          <w:spacing w:val="0"/>
          <w:kern w:val="2"/>
          <w:sz w:val="32"/>
          <w:szCs w:val="22"/>
          <w:u w:val="none"/>
          <w:lang w:val="en-US" w:eastAsia="zh-CN" w:bidi="ar-SA"/>
        </w:rPr>
        <w:t>30.</w:t>
      </w:r>
      <w:r>
        <w:rPr>
          <w:rFonts w:hint="default" w:ascii="Times New Roman" w:hAnsi="Times New Roman" w:eastAsia="仿宋_GB2312" w:cs="Times New Roman"/>
          <w:b w:val="0"/>
          <w:bCs w:val="0"/>
          <w:color w:val="auto"/>
          <w:spacing w:val="0"/>
          <w:kern w:val="2"/>
          <w:sz w:val="32"/>
          <w:szCs w:val="32"/>
          <w:lang w:val="en-US" w:eastAsia="zh-CN" w:bidi="ar-SA"/>
        </w:rPr>
        <w:t>推进重要生态屏障和生态廊道共同保护，</w:t>
      </w:r>
      <w:r>
        <w:rPr>
          <w:rFonts w:hint="default" w:ascii="Times New Roman" w:hAnsi="Times New Roman" w:eastAsia="仿宋_GB2312" w:cs="Times New Roman"/>
          <w:b w:val="0"/>
          <w:bCs w:val="0"/>
          <w:color w:val="auto"/>
          <w:spacing w:val="0"/>
          <w:kern w:val="2"/>
          <w:sz w:val="32"/>
          <w:szCs w:val="32"/>
          <w:highlight w:val="none"/>
          <w:lang w:val="en-US" w:eastAsia="zh-CN" w:bidi="ar-SA"/>
        </w:rPr>
        <w:t>加强</w:t>
      </w:r>
      <w:r>
        <w:rPr>
          <w:rFonts w:hint="default" w:ascii="Times New Roman" w:hAnsi="Times New Roman" w:eastAsia="仿宋_GB2312" w:cs="Times New Roman"/>
          <w:b w:val="0"/>
          <w:bCs w:val="0"/>
          <w:color w:val="auto"/>
          <w:spacing w:val="0"/>
          <w:kern w:val="2"/>
          <w:sz w:val="32"/>
          <w:szCs w:val="32"/>
          <w:lang w:val="en-US" w:eastAsia="zh-CN" w:bidi="ar-SA"/>
        </w:rPr>
        <w:t>杭州湾海域生态保护，推进环太湖、环淀山湖等生态功能区</w:t>
      </w:r>
      <w:r>
        <w:rPr>
          <w:rFonts w:hint="eastAsia" w:ascii="Times New Roman" w:hAnsi="Times New Roman" w:eastAsia="仿宋_GB2312" w:cs="Times New Roman"/>
          <w:b w:val="0"/>
          <w:bCs w:val="0"/>
          <w:color w:val="auto"/>
          <w:spacing w:val="0"/>
          <w:kern w:val="2"/>
          <w:sz w:val="32"/>
          <w:szCs w:val="32"/>
          <w:lang w:val="en-US" w:eastAsia="zh-CN" w:bidi="ar-SA"/>
        </w:rPr>
        <w:t>等</w:t>
      </w:r>
      <w:r>
        <w:rPr>
          <w:rFonts w:hint="default" w:ascii="Times New Roman" w:hAnsi="Times New Roman" w:eastAsia="仿宋_GB2312" w:cs="Times New Roman"/>
          <w:b w:val="0"/>
          <w:bCs w:val="0"/>
          <w:color w:val="auto"/>
          <w:spacing w:val="0"/>
          <w:kern w:val="2"/>
          <w:sz w:val="32"/>
          <w:szCs w:val="32"/>
          <w:lang w:val="en-US" w:eastAsia="zh-CN" w:bidi="ar-SA"/>
        </w:rPr>
        <w:t>建设。</w:t>
      </w:r>
      <w:r>
        <w:rPr>
          <w:rFonts w:hint="eastAsia" w:ascii="Times New Roman" w:hAnsi="Times New Roman" w:eastAsia="仿宋_GB2312" w:cs="Times New Roman"/>
          <w:spacing w:val="0"/>
          <w:kern w:val="2"/>
          <w:sz w:val="32"/>
          <w:szCs w:val="32"/>
          <w:lang w:val="en-US" w:eastAsia="zh-CN" w:bidi="ar"/>
        </w:rPr>
        <w:t>探索</w:t>
      </w:r>
      <w:r>
        <w:rPr>
          <w:rFonts w:hint="default" w:ascii="Times New Roman" w:hAnsi="Times New Roman" w:eastAsia="仿宋_GB2312" w:cs="Times New Roman"/>
          <w:spacing w:val="0"/>
          <w:kern w:val="2"/>
          <w:sz w:val="32"/>
          <w:szCs w:val="32"/>
          <w:lang w:val="en-US" w:eastAsia="zh-CN" w:bidi="ar"/>
        </w:rPr>
        <w:t>跨区域排污权交易</w:t>
      </w:r>
      <w:r>
        <w:rPr>
          <w:rFonts w:hint="eastAsia" w:ascii="Times New Roman" w:hAnsi="Times New Roman" w:eastAsia="仿宋_GB2312" w:cs="Times New Roman"/>
          <w:spacing w:val="0"/>
          <w:kern w:val="2"/>
          <w:sz w:val="32"/>
          <w:szCs w:val="32"/>
          <w:lang w:val="en-US" w:eastAsia="zh-CN" w:bidi="ar"/>
        </w:rPr>
        <w:t>，在嘉善等试点区域率先开展。</w:t>
      </w:r>
      <w:r>
        <w:rPr>
          <w:rFonts w:hint="eastAsia" w:ascii="Times New Roman" w:hAnsi="Times New Roman" w:eastAsia="仿宋_GB2312" w:cs="Times New Roman"/>
          <w:spacing w:val="0"/>
          <w:kern w:val="2"/>
          <w:sz w:val="32"/>
          <w:szCs w:val="32"/>
          <w:highlight w:val="none"/>
          <w:lang w:val="en-US" w:eastAsia="zh-CN" w:bidi="ar"/>
        </w:rPr>
        <w:t>支持生态环境导向的开发（EOD）项目建设。</w:t>
      </w:r>
      <w:r>
        <w:rPr>
          <w:rFonts w:hint="default" w:ascii="Times New Roman" w:hAnsi="Times New Roman" w:eastAsia="楷体_GB2312" w:cs="Times New Roman"/>
          <w:color w:val="auto"/>
          <w:spacing w:val="0"/>
          <w:kern w:val="2"/>
          <w:sz w:val="32"/>
          <w:szCs w:val="32"/>
          <w:highlight w:val="none"/>
          <w:u w:val="none"/>
          <w:lang w:val="en-US" w:eastAsia="zh-CN" w:bidi="ar-SA"/>
        </w:rPr>
        <w:t>（责任单位：</w:t>
      </w:r>
      <w:r>
        <w:rPr>
          <w:rFonts w:hint="eastAsia" w:ascii="Times New Roman" w:hAnsi="Times New Roman" w:eastAsia="楷体_GB2312" w:cs="Times New Roman"/>
          <w:color w:val="auto"/>
          <w:spacing w:val="0"/>
          <w:kern w:val="2"/>
          <w:sz w:val="32"/>
          <w:szCs w:val="32"/>
          <w:highlight w:val="none"/>
          <w:u w:val="none"/>
          <w:lang w:val="en-US" w:eastAsia="zh-CN" w:bidi="ar-SA"/>
        </w:rPr>
        <w:t>市自然资源局、</w:t>
      </w:r>
      <w:r>
        <w:rPr>
          <w:rFonts w:hint="default" w:ascii="Times New Roman" w:hAnsi="Times New Roman" w:eastAsia="楷体_GB2312" w:cs="Times New Roman"/>
          <w:color w:val="auto"/>
          <w:spacing w:val="0"/>
          <w:kern w:val="2"/>
          <w:sz w:val="32"/>
          <w:szCs w:val="32"/>
          <w:highlight w:val="none"/>
          <w:u w:val="none"/>
          <w:lang w:val="en-US" w:eastAsia="zh-CN" w:bidi="ar-SA"/>
        </w:rPr>
        <w:t>市生态环境局</w:t>
      </w:r>
      <w:r>
        <w:rPr>
          <w:rFonts w:hint="eastAsia" w:ascii="Times New Roman" w:hAnsi="Times New Roman" w:eastAsia="楷体_GB2312" w:cs="Times New Roman"/>
          <w:color w:val="auto"/>
          <w:spacing w:val="0"/>
          <w:kern w:val="2"/>
          <w:sz w:val="32"/>
          <w:szCs w:val="32"/>
          <w:highlight w:val="none"/>
          <w:u w:val="none"/>
          <w:lang w:val="en-US" w:eastAsia="zh-CN" w:bidi="ar-SA"/>
        </w:rPr>
        <w:t>、市发展改革委</w:t>
      </w:r>
      <w:r>
        <w:rPr>
          <w:rFonts w:hint="default" w:ascii="Times New Roman" w:hAnsi="Times New Roman" w:eastAsia="楷体_GB2312" w:cs="Times New Roman"/>
          <w:color w:val="auto"/>
          <w:spacing w:val="0"/>
          <w:kern w:val="2"/>
          <w:sz w:val="32"/>
          <w:szCs w:val="32"/>
          <w:highlight w:val="none"/>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pacing w:val="0"/>
          <w:kern w:val="2"/>
          <w:sz w:val="32"/>
          <w:szCs w:val="32"/>
          <w:highlight w:val="none"/>
          <w:u w:val="none"/>
          <w:lang w:val="en-US" w:eastAsia="zh-CN" w:bidi="ar-SA"/>
        </w:rPr>
      </w:pP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31</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eastAsia" w:ascii="Times New Roman" w:hAnsi="Times New Roman" w:eastAsia="仿宋_GB2312" w:cs="Times New Roman"/>
          <w:color w:val="auto"/>
          <w:spacing w:val="0"/>
          <w:kern w:val="2"/>
          <w:sz w:val="32"/>
          <w:szCs w:val="32"/>
          <w:lang w:val="en-US" w:eastAsia="zh-CN" w:bidi="ar"/>
        </w:rPr>
        <w:t>推进跨界水体联保共治，加强京杭大运河、钱塘江水域、太浦河、汾湖、嘉善塘（面杖港）等跨界河湖综合治理，实现联合监测、联合执法、应急协作、数据共享。</w:t>
      </w:r>
      <w:r>
        <w:rPr>
          <w:rFonts w:hint="default" w:ascii="Times New Roman" w:hAnsi="Times New Roman" w:eastAsia="楷体_GB2312" w:cs="Times New Roman"/>
          <w:color w:val="auto"/>
          <w:spacing w:val="0"/>
          <w:kern w:val="2"/>
          <w:sz w:val="32"/>
          <w:szCs w:val="32"/>
          <w:highlight w:val="none"/>
          <w:u w:val="none"/>
          <w:lang w:val="en-US" w:eastAsia="zh-CN" w:bidi="ar-SA"/>
        </w:rPr>
        <w:t>（责任单位：市生态环境局）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pacing w:val="0"/>
          <w:kern w:val="2"/>
          <w:sz w:val="32"/>
          <w:szCs w:val="32"/>
          <w:highlight w:val="none"/>
          <w:u w:val="none"/>
          <w:lang w:val="en-US" w:eastAsia="zh-CN" w:bidi="ar-SA"/>
        </w:rPr>
      </w:pPr>
      <w:r>
        <w:rPr>
          <w:rFonts w:hint="eastAsia" w:ascii="Times New Roman" w:hAnsi="Times New Roman" w:eastAsia="仿宋_GB2312" w:cs="Times New Roman"/>
          <w:spacing w:val="0"/>
          <w:kern w:val="2"/>
          <w:sz w:val="32"/>
          <w:szCs w:val="32"/>
          <w:u w:val="none"/>
          <w:lang w:val="en-US" w:eastAsia="zh-CN" w:bidi="ar"/>
        </w:rPr>
        <w:t>32.</w:t>
      </w:r>
      <w:r>
        <w:rPr>
          <w:rFonts w:hint="eastAsia" w:ascii="Times New Roman" w:hAnsi="Times New Roman" w:eastAsia="仿宋_GB2312" w:cs="Times New Roman"/>
          <w:color w:val="auto"/>
          <w:spacing w:val="0"/>
          <w:kern w:val="2"/>
          <w:sz w:val="32"/>
          <w:szCs w:val="32"/>
          <w:highlight w:val="none"/>
          <w:u w:val="none"/>
          <w:lang w:val="en-US" w:eastAsia="zh-CN" w:bidi="ar"/>
        </w:rPr>
        <w:t>加强</w:t>
      </w:r>
      <w:r>
        <w:rPr>
          <w:rFonts w:hint="eastAsia" w:ascii="Times New Roman" w:hAnsi="Times New Roman" w:eastAsia="仿宋_GB2312" w:cs="Times New Roman"/>
          <w:spacing w:val="0"/>
          <w:kern w:val="2"/>
          <w:sz w:val="32"/>
          <w:szCs w:val="32"/>
          <w:u w:val="none"/>
          <w:lang w:val="en-US" w:eastAsia="zh-CN" w:bidi="ar"/>
        </w:rPr>
        <w:t>夏季臭氧污染和秋冬季PM</w:t>
      </w:r>
      <w:r>
        <w:rPr>
          <w:rFonts w:hint="eastAsia" w:ascii="Times New Roman" w:hAnsi="Times New Roman" w:eastAsia="仿宋_GB2312" w:cs="Times New Roman"/>
          <w:spacing w:val="0"/>
          <w:kern w:val="2"/>
          <w:sz w:val="32"/>
          <w:szCs w:val="32"/>
          <w:u w:val="none"/>
          <w:vertAlign w:val="subscript"/>
          <w:lang w:val="en-US" w:eastAsia="zh-CN" w:bidi="ar"/>
        </w:rPr>
        <w:t>2.5</w:t>
      </w:r>
      <w:r>
        <w:rPr>
          <w:rFonts w:hint="eastAsia" w:ascii="Times New Roman" w:hAnsi="Times New Roman" w:eastAsia="仿宋_GB2312" w:cs="Times New Roman"/>
          <w:color w:val="auto"/>
          <w:spacing w:val="0"/>
          <w:kern w:val="2"/>
          <w:sz w:val="32"/>
          <w:szCs w:val="32"/>
          <w:u w:val="none"/>
          <w:vertAlign w:val="baseline"/>
          <w:lang w:val="en-US" w:eastAsia="zh-CN" w:bidi="ar"/>
        </w:rPr>
        <w:t>污染协同应对，推进化工、建材、石化等重点行业污染深度治理。（</w:t>
      </w:r>
      <w:r>
        <w:rPr>
          <w:rFonts w:hint="default" w:ascii="Times New Roman" w:hAnsi="Times New Roman" w:eastAsia="楷体_GB2312" w:cs="Times New Roman"/>
          <w:color w:val="auto"/>
          <w:spacing w:val="0"/>
          <w:kern w:val="2"/>
          <w:sz w:val="32"/>
          <w:szCs w:val="32"/>
          <w:highlight w:val="none"/>
          <w:u w:val="none"/>
          <w:lang w:val="en-US" w:eastAsia="zh-CN" w:bidi="ar-SA"/>
        </w:rPr>
        <w:t>责任单位：市生态环境局）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pacing w:val="0"/>
          <w:kern w:val="2"/>
          <w:sz w:val="32"/>
          <w:szCs w:val="32"/>
          <w:highlight w:val="none"/>
          <w:u w:val="none"/>
          <w:lang w:val="en-US" w:eastAsia="zh-CN" w:bidi="ar-SA"/>
        </w:rPr>
      </w:pPr>
      <w:r>
        <w:rPr>
          <w:rFonts w:hint="eastAsia" w:ascii="Times New Roman" w:hAnsi="Times New Roman" w:eastAsia="仿宋_GB2312" w:cs="Times New Roman"/>
          <w:color w:val="auto"/>
          <w:spacing w:val="0"/>
          <w:kern w:val="2"/>
          <w:sz w:val="32"/>
          <w:szCs w:val="32"/>
          <w:lang w:val="en-US" w:eastAsia="zh-CN" w:bidi="ar"/>
        </w:rPr>
        <w:t>33.加强土壤污染源头防控，加强跨区域农业面源污染协同防治体系和能力建设。有序推进全域“无废城市”建设，强化长三角固体废物联合监管，协同提升危险废物利用处置能力。</w:t>
      </w:r>
      <w:r>
        <w:rPr>
          <w:rFonts w:hint="default" w:ascii="Times New Roman" w:hAnsi="Times New Roman" w:eastAsia="楷体_GB2312" w:cs="Times New Roman"/>
          <w:color w:val="auto"/>
          <w:spacing w:val="0"/>
          <w:kern w:val="2"/>
          <w:sz w:val="32"/>
          <w:szCs w:val="32"/>
          <w:highlight w:val="none"/>
          <w:u w:val="none"/>
          <w:lang w:val="en-US" w:eastAsia="zh-CN" w:bidi="ar-SA"/>
        </w:rPr>
        <w:t>（责任单位：</w:t>
      </w:r>
      <w:r>
        <w:rPr>
          <w:rFonts w:hint="eastAsia" w:ascii="Times New Roman" w:hAnsi="Times New Roman" w:eastAsia="楷体_GB2312" w:cs="Times New Roman"/>
          <w:color w:val="auto"/>
          <w:spacing w:val="0"/>
          <w:kern w:val="2"/>
          <w:sz w:val="32"/>
          <w:szCs w:val="32"/>
          <w:highlight w:val="none"/>
          <w:u w:val="none"/>
          <w:lang w:val="en-US" w:eastAsia="zh-CN" w:bidi="ar-SA"/>
        </w:rPr>
        <w:t>市农业农村局、</w:t>
      </w:r>
      <w:r>
        <w:rPr>
          <w:rFonts w:hint="default" w:ascii="Times New Roman" w:hAnsi="Times New Roman" w:eastAsia="楷体_GB2312" w:cs="Times New Roman"/>
          <w:color w:val="auto"/>
          <w:spacing w:val="0"/>
          <w:kern w:val="2"/>
          <w:sz w:val="32"/>
          <w:szCs w:val="32"/>
          <w:highlight w:val="none"/>
          <w:u w:val="none"/>
          <w:lang w:val="en-US" w:eastAsia="zh-CN" w:bidi="ar-SA"/>
        </w:rPr>
        <w:t>市生态环境局）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 w:val="0"/>
          <w:bCs w:val="0"/>
          <w:color w:val="000000"/>
          <w:sz w:val="32"/>
          <w:szCs w:val="32"/>
          <w:highlight w:val="none"/>
          <w:lang w:bidi="ar"/>
        </w:rPr>
      </w:pPr>
      <w:r>
        <w:rPr>
          <w:rFonts w:hint="eastAsia" w:ascii="Times New Roman" w:hAnsi="Times New Roman" w:eastAsia="仿宋_GB2312" w:cs="Times New Roman"/>
          <w:sz w:val="32"/>
          <w:szCs w:val="32"/>
          <w:lang w:val="en-US" w:eastAsia="zh-CN" w:bidi="ar"/>
        </w:rPr>
        <w:t>34.加快推进传统产业绿色低碳改造升级，深入实施绿色制造工程，建设低（零）碳园区、工厂。开展近零能耗、零能耗建筑试点。</w:t>
      </w:r>
      <w:r>
        <w:rPr>
          <w:rFonts w:hint="eastAsia" w:ascii="Times New Roman" w:hAnsi="Times New Roman" w:eastAsia="楷体_GB2312" w:cs="Times New Roman"/>
          <w:color w:val="auto"/>
          <w:spacing w:val="0"/>
          <w:kern w:val="2"/>
          <w:sz w:val="32"/>
          <w:szCs w:val="32"/>
          <w:highlight w:val="none"/>
          <w:u w:val="none"/>
          <w:lang w:val="en-US" w:eastAsia="zh-CN" w:bidi="ar-SA"/>
        </w:rPr>
        <w:t>（责任单位：市经信局、市发展改革委、市建设局）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 w:val="0"/>
          <w:bCs w:val="0"/>
          <w:color w:val="000000"/>
          <w:sz w:val="32"/>
          <w:szCs w:val="32"/>
          <w:highlight w:val="none"/>
          <w:lang w:bidi="ar"/>
        </w:rPr>
      </w:pPr>
      <w:r>
        <w:rPr>
          <w:rFonts w:hint="eastAsia" w:ascii="Times New Roman" w:hAnsi="Times New Roman" w:eastAsia="仿宋_GB2312" w:cs="Times New Roman"/>
          <w:i w:val="0"/>
          <w:iCs w:val="0"/>
          <w:sz w:val="32"/>
          <w:szCs w:val="32"/>
          <w:lang w:val="en-US" w:eastAsia="zh-CN" w:bidi="ar"/>
        </w:rPr>
        <w:t>35.推动航运绿色转型升级，推进智慧绿色港口建设。深化区域船舶和港口污染防治协作机制，推动船舶岸电使用和清洁能源替代。</w:t>
      </w:r>
      <w:r>
        <w:rPr>
          <w:rFonts w:hint="eastAsia" w:ascii="Times New Roman" w:hAnsi="Times New Roman" w:eastAsia="楷体_GB2312" w:cs="Times New Roman"/>
          <w:color w:val="auto"/>
          <w:spacing w:val="0"/>
          <w:kern w:val="2"/>
          <w:sz w:val="32"/>
          <w:szCs w:val="32"/>
          <w:highlight w:val="none"/>
          <w:u w:val="none"/>
          <w:lang w:val="en-US" w:eastAsia="zh-CN" w:bidi="ar-SA"/>
        </w:rPr>
        <w:t>（责任单位：市交通运输局</w:t>
      </w:r>
      <w:r>
        <w:rPr>
          <w:rFonts w:hint="eastAsia" w:ascii="Times New Roman" w:hAnsi="Times New Roman" w:eastAsia="仿宋_GB2312" w:cs="Times New Roman"/>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 w:val="0"/>
          <w:bCs w:val="0"/>
          <w:color w:val="000000"/>
          <w:sz w:val="32"/>
          <w:szCs w:val="32"/>
          <w:highlight w:val="none"/>
          <w:lang w:bidi="ar"/>
        </w:rPr>
      </w:pPr>
      <w:r>
        <w:rPr>
          <w:rFonts w:hint="eastAsia" w:ascii="Times New Roman" w:hAnsi="Times New Roman" w:eastAsia="仿宋_GB2312" w:cs="Times New Roman"/>
          <w:color w:val="auto"/>
          <w:spacing w:val="0"/>
          <w:kern w:val="2"/>
          <w:sz w:val="32"/>
          <w:szCs w:val="32"/>
          <w:lang w:val="en-US" w:eastAsia="zh-CN" w:bidi="ar"/>
        </w:rPr>
        <w:t>36.</w:t>
      </w:r>
      <w:r>
        <w:rPr>
          <w:rFonts w:ascii="Times New Roman" w:hAnsi="Times New Roman" w:eastAsia="仿宋_GB2312"/>
          <w:b w:val="0"/>
          <w:bCs w:val="0"/>
          <w:color w:val="000000"/>
          <w:sz w:val="32"/>
          <w:szCs w:val="32"/>
          <w:highlight w:val="none"/>
          <w:lang w:bidi="ar"/>
        </w:rPr>
        <w:t>规划建设新型能源体系，</w:t>
      </w:r>
      <w:r>
        <w:rPr>
          <w:rFonts w:hint="eastAsia" w:ascii="Times New Roman" w:hAnsi="Times New Roman" w:eastAsia="仿宋_GB2312" w:cs="仿宋_GB2312"/>
          <w:b w:val="0"/>
          <w:bCs w:val="0"/>
          <w:color w:val="000000"/>
          <w:sz w:val="32"/>
          <w:szCs w:val="32"/>
          <w:highlight w:val="none"/>
        </w:rPr>
        <w:t>协同推进跨区域电力互济，</w:t>
      </w:r>
      <w:r>
        <w:rPr>
          <w:rFonts w:ascii="Times New Roman" w:hAnsi="Times New Roman" w:eastAsia="仿宋_GB2312"/>
          <w:b w:val="0"/>
          <w:bCs w:val="0"/>
          <w:color w:val="000000"/>
          <w:sz w:val="32"/>
          <w:szCs w:val="32"/>
          <w:highlight w:val="none"/>
          <w:lang w:bidi="ar"/>
        </w:rPr>
        <w:t>共同增强区域能源互济能力</w:t>
      </w:r>
      <w:r>
        <w:rPr>
          <w:rFonts w:hint="eastAsia" w:ascii="Times New Roman" w:hAnsi="Times New Roman" w:eastAsia="仿宋_GB2312"/>
          <w:b w:val="0"/>
          <w:bCs w:val="0"/>
          <w:color w:val="000000"/>
          <w:sz w:val="32"/>
          <w:szCs w:val="32"/>
          <w:highlight w:val="none"/>
          <w:lang w:bidi="ar"/>
        </w:rPr>
        <w:t>，</w:t>
      </w:r>
      <w:r>
        <w:rPr>
          <w:rFonts w:hint="eastAsia" w:ascii="Times New Roman" w:hAnsi="Times New Roman" w:eastAsia="仿宋_GB2312" w:cs="仿宋_GB2312"/>
          <w:b w:val="0"/>
          <w:bCs w:val="0"/>
          <w:color w:val="000000"/>
          <w:sz w:val="32"/>
          <w:szCs w:val="40"/>
          <w:highlight w:val="none"/>
        </w:rPr>
        <w:t>加强光伏、核能、风能、氢能综合利用</w:t>
      </w:r>
      <w:r>
        <w:rPr>
          <w:rFonts w:ascii="Times New Roman" w:hAnsi="Times New Roman" w:eastAsia="仿宋_GB2312"/>
          <w:b w:val="0"/>
          <w:bCs w:val="0"/>
          <w:color w:val="000000"/>
          <w:sz w:val="32"/>
          <w:szCs w:val="32"/>
          <w:highlight w:val="none"/>
          <w:lang w:bidi="ar"/>
        </w:rPr>
        <w:t>。</w:t>
      </w:r>
      <w:r>
        <w:rPr>
          <w:rFonts w:hint="eastAsia" w:ascii="Times New Roman" w:hAnsi="Times New Roman" w:eastAsia="楷体_GB2312" w:cs="Times New Roman"/>
          <w:color w:val="auto"/>
          <w:spacing w:val="0"/>
          <w:kern w:val="2"/>
          <w:sz w:val="32"/>
          <w:szCs w:val="32"/>
          <w:highlight w:val="none"/>
          <w:u w:val="none"/>
          <w:lang w:val="en-US" w:eastAsia="zh-CN" w:bidi="ar-SA"/>
        </w:rPr>
        <w:t>（责任单位：市发展改革委、市经信局）</w:t>
      </w:r>
    </w:p>
    <w:p>
      <w:pPr>
        <w:keepNext w:val="0"/>
        <w:keepLines w:val="0"/>
        <w:pageBreakBefore w:val="0"/>
        <w:tabs>
          <w:tab w:val="left" w:pos="1401"/>
        </w:tabs>
        <w:kinsoku/>
        <w:wordWrap/>
        <w:topLinePunct w:val="0"/>
        <w:autoSpaceDE/>
        <w:autoSpaceDN/>
        <w:bidi w:val="0"/>
        <w:adjustRightInd/>
        <w:spacing w:line="560" w:lineRule="exact"/>
        <w:ind w:firstLine="640" w:firstLineChars="200"/>
        <w:textAlignment w:val="auto"/>
        <w:rPr>
          <w:rFonts w:hint="eastAsia" w:ascii="Times New Roman" w:hAnsi="Times New Roman" w:eastAsia="黑体" w:cs="黑体"/>
          <w:b w:val="0"/>
          <w:bCs w:val="0"/>
          <w:color w:val="000000"/>
          <w:spacing w:val="0"/>
          <w:kern w:val="2"/>
          <w:sz w:val="32"/>
          <w:szCs w:val="32"/>
          <w:highlight w:val="none"/>
          <w:u w:val="none"/>
          <w:lang w:val="en-US" w:eastAsia="zh-CN" w:bidi="ar-SA"/>
        </w:rPr>
      </w:pPr>
      <w:r>
        <w:rPr>
          <w:rFonts w:hint="eastAsia" w:ascii="Times New Roman" w:hAnsi="Times New Roman" w:eastAsia="黑体" w:cs="黑体"/>
          <w:b w:val="0"/>
          <w:bCs w:val="0"/>
          <w:color w:val="000000"/>
          <w:spacing w:val="0"/>
          <w:kern w:val="2"/>
          <w:sz w:val="32"/>
          <w:szCs w:val="32"/>
          <w:highlight w:val="none"/>
          <w:u w:val="none"/>
          <w:lang w:val="en-US" w:eastAsia="zh-CN" w:bidi="ar-SA"/>
        </w:rPr>
        <w:t>七、突出群众幸福感提升，实施公共服务提升工程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default" w:ascii="Times New Roman" w:hAnsi="Times New Roman" w:eastAsia="楷体_GB2312" w:cs="Times New Roman"/>
          <w:color w:val="auto"/>
          <w:spacing w:val="0"/>
          <w:kern w:val="2"/>
          <w:sz w:val="32"/>
          <w:szCs w:val="32"/>
          <w:highlight w:val="none"/>
          <w:u w:val="none"/>
          <w:lang w:val="en-US" w:eastAsia="zh-CN" w:bidi="ar-SA"/>
        </w:rPr>
      </w:pP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37</w:t>
      </w:r>
      <w:r>
        <w:rPr>
          <w:rFonts w:hint="default" w:ascii="Times New Roman" w:hAnsi="Times New Roman" w:eastAsia="仿宋_GB2312" w:cs="Times New Roman"/>
          <w:b w:val="0"/>
          <w:bCs w:val="0"/>
          <w:color w:val="auto"/>
          <w:spacing w:val="0"/>
          <w:kern w:val="2"/>
          <w:sz w:val="32"/>
          <w:szCs w:val="32"/>
          <w:highlight w:val="none"/>
          <w:u w:val="none"/>
          <w:lang w:val="en-GB" w:eastAsia="zh-CN" w:bidi="ar-SA"/>
        </w:rPr>
        <w:t>.</w:t>
      </w:r>
      <w:r>
        <w:rPr>
          <w:rFonts w:hint="default" w:ascii="Times New Roman" w:hAnsi="Times New Roman" w:eastAsia="仿宋_GB2312" w:cs="Times New Roman"/>
          <w:spacing w:val="0"/>
          <w:kern w:val="2"/>
          <w:sz w:val="32"/>
          <w:szCs w:val="32"/>
          <w:lang w:val="en-US" w:eastAsia="zh-CN" w:bidi="ar"/>
        </w:rPr>
        <w:t>推动长三角地区医疗服务项目统一，循序渐进推进基本公共服务制度衔接、政策协同、标准趋同</w:t>
      </w:r>
      <w:r>
        <w:rPr>
          <w:rFonts w:hint="eastAsia" w:ascii="Times New Roman" w:hAnsi="Times New Roman" w:eastAsia="仿宋_GB2312" w:cs="Times New Roman"/>
          <w:spacing w:val="0"/>
          <w:kern w:val="2"/>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lang w:val="en-GB" w:eastAsia="zh-CN" w:bidi="ar-SA"/>
        </w:rPr>
        <w:t>持续开展</w:t>
      </w:r>
      <w:r>
        <w:rPr>
          <w:rFonts w:hint="eastAsia" w:ascii="Times New Roman" w:hAnsi="Times New Roman" w:eastAsia="仿宋_GB2312" w:cs="Times New Roman"/>
          <w:b w:val="0"/>
          <w:bCs w:val="0"/>
          <w:color w:val="auto"/>
          <w:spacing w:val="0"/>
          <w:kern w:val="2"/>
          <w:sz w:val="32"/>
          <w:szCs w:val="32"/>
          <w:highlight w:val="none"/>
          <w:u w:val="none"/>
          <w:lang w:val="en-GB"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GB" w:eastAsia="zh-CN" w:bidi="ar-SA"/>
        </w:rPr>
        <w:t>名医到嘉</w:t>
      </w:r>
      <w:r>
        <w:rPr>
          <w:rFonts w:hint="eastAsia" w:ascii="Times New Roman" w:hAnsi="Times New Roman" w:eastAsia="仿宋_GB2312" w:cs="Times New Roman"/>
          <w:b w:val="0"/>
          <w:bCs w:val="0"/>
          <w:color w:val="auto"/>
          <w:spacing w:val="0"/>
          <w:kern w:val="2"/>
          <w:sz w:val="32"/>
          <w:szCs w:val="32"/>
          <w:highlight w:val="none"/>
          <w:u w:val="none"/>
          <w:lang w:val="en-GB" w:eastAsia="zh-CN" w:bidi="ar-SA"/>
        </w:rPr>
        <w:t>”</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工作</w:t>
      </w:r>
      <w:r>
        <w:rPr>
          <w:rFonts w:hint="default" w:ascii="Times New Roman" w:hAnsi="Times New Roman" w:eastAsia="仿宋_GB2312" w:cs="Times New Roman"/>
          <w:b w:val="0"/>
          <w:bCs w:val="0"/>
          <w:color w:val="auto"/>
          <w:spacing w:val="0"/>
          <w:kern w:val="2"/>
          <w:sz w:val="32"/>
          <w:szCs w:val="32"/>
          <w:highlight w:val="none"/>
          <w:u w:val="none"/>
          <w:lang w:val="en-GB" w:eastAsia="zh-CN" w:bidi="ar-SA"/>
        </w:rPr>
        <w:t>，</w:t>
      </w:r>
      <w:r>
        <w:rPr>
          <w:rFonts w:hint="default" w:ascii="Times New Roman" w:hAnsi="Times New Roman" w:eastAsia="仿宋_GB2312" w:cs="Times New Roman"/>
          <w:color w:val="auto"/>
          <w:kern w:val="2"/>
          <w:sz w:val="32"/>
          <w:szCs w:val="32"/>
          <w:highlight w:val="none"/>
          <w:u w:val="none"/>
          <w:lang w:val="en-GB" w:eastAsia="zh-CN" w:bidi="ar-SA"/>
        </w:rPr>
        <w:t>实现全市二级及以上医院医疗合作全覆盖</w:t>
      </w:r>
      <w:r>
        <w:rPr>
          <w:rFonts w:hint="eastAsia" w:ascii="Times New Roman" w:hAnsi="Times New Roman" w:eastAsia="仿宋_GB2312" w:cs="Times New Roman"/>
          <w:color w:val="auto"/>
          <w:kern w:val="2"/>
          <w:sz w:val="32"/>
          <w:szCs w:val="32"/>
          <w:highlight w:val="none"/>
          <w:u w:val="none"/>
          <w:lang w:val="en-GB" w:eastAsia="zh-CN" w:bidi="ar-SA"/>
        </w:rPr>
        <w:t>。</w:t>
      </w:r>
      <w:r>
        <w:rPr>
          <w:rFonts w:hint="eastAsia" w:ascii="Times New Roman" w:hAnsi="Times New Roman" w:eastAsia="仿宋_GB2312" w:cs="仿宋_GB2312"/>
          <w:b w:val="0"/>
          <w:bCs w:val="0"/>
          <w:color w:val="auto"/>
          <w:spacing w:val="0"/>
          <w:kern w:val="44"/>
          <w:sz w:val="32"/>
          <w:szCs w:val="32"/>
          <w:highlight w:val="none"/>
          <w:u w:val="none"/>
          <w:shd w:val="clear" w:color="auto" w:fill="auto"/>
          <w:lang w:val="en-US" w:eastAsia="zh-CN" w:bidi="ar-SA"/>
        </w:rPr>
        <w:t>（</w:t>
      </w:r>
      <w:r>
        <w:rPr>
          <w:rFonts w:hint="default" w:ascii="Times New Roman" w:hAnsi="Times New Roman" w:eastAsia="楷体_GB2312" w:cs="Times New Roman"/>
          <w:color w:val="auto"/>
          <w:spacing w:val="0"/>
          <w:kern w:val="2"/>
          <w:sz w:val="32"/>
          <w:szCs w:val="32"/>
          <w:highlight w:val="none"/>
          <w:u w:val="none"/>
          <w:lang w:val="en-US" w:eastAsia="zh-CN" w:bidi="ar-SA"/>
        </w:rPr>
        <w:t>责任单位：市</w:t>
      </w:r>
      <w:r>
        <w:rPr>
          <w:rFonts w:hint="eastAsia" w:ascii="Times New Roman" w:hAnsi="Times New Roman" w:eastAsia="楷体_GB2312" w:cs="Times New Roman"/>
          <w:color w:val="auto"/>
          <w:spacing w:val="0"/>
          <w:kern w:val="2"/>
          <w:sz w:val="32"/>
          <w:szCs w:val="32"/>
          <w:highlight w:val="none"/>
          <w:u w:val="none"/>
          <w:lang w:val="en-US" w:eastAsia="zh-CN" w:bidi="ar-SA"/>
        </w:rPr>
        <w:t>卫生健康</w:t>
      </w:r>
      <w:r>
        <w:rPr>
          <w:rFonts w:hint="default" w:ascii="Times New Roman" w:hAnsi="Times New Roman" w:eastAsia="楷体_GB2312" w:cs="Times New Roman"/>
          <w:color w:val="auto"/>
          <w:spacing w:val="0"/>
          <w:kern w:val="2"/>
          <w:sz w:val="32"/>
          <w:szCs w:val="32"/>
          <w:highlight w:val="none"/>
          <w:u w:val="none"/>
          <w:lang w:val="en-US" w:eastAsia="zh-CN" w:bidi="ar-SA"/>
        </w:rPr>
        <w:t>委</w:t>
      </w:r>
      <w:r>
        <w:rPr>
          <w:rFonts w:hint="eastAsia" w:ascii="Times New Roman" w:hAnsi="Times New Roman" w:eastAsia="楷体_GB2312" w:cs="Times New Roman"/>
          <w:color w:val="auto"/>
          <w:spacing w:val="0"/>
          <w:kern w:val="2"/>
          <w:sz w:val="32"/>
          <w:szCs w:val="32"/>
          <w:highlight w:val="none"/>
          <w:u w:val="none"/>
          <w:lang w:val="en-US" w:eastAsia="zh-CN" w:bidi="ar-SA"/>
        </w:rPr>
        <w:t>、</w:t>
      </w:r>
      <w:r>
        <w:rPr>
          <w:rFonts w:hint="default" w:ascii="Times New Roman" w:hAnsi="Times New Roman" w:eastAsia="楷体_GB2312" w:cs="Times New Roman"/>
          <w:color w:val="auto"/>
          <w:spacing w:val="0"/>
          <w:kern w:val="2"/>
          <w:sz w:val="32"/>
          <w:szCs w:val="32"/>
          <w:highlight w:val="none"/>
          <w:u w:val="none"/>
          <w:lang w:val="en-US" w:eastAsia="zh-CN" w:bidi="ar-SA"/>
        </w:rPr>
        <w:t>市医保局）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u w:val="none"/>
          <w:lang w:val="en-GB" w:eastAsia="zh-CN" w:bidi="ar-SA"/>
        </w:rPr>
      </w:pP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38.</w:t>
      </w:r>
      <w:r>
        <w:rPr>
          <w:rFonts w:hint="eastAsia" w:ascii="Times New Roman" w:hAnsi="Times New Roman" w:eastAsia="仿宋_GB2312" w:cs="仿宋_GB2312"/>
          <w:color w:val="auto"/>
          <w:spacing w:val="0"/>
          <w:kern w:val="2"/>
          <w:sz w:val="32"/>
          <w:szCs w:val="32"/>
          <w:highlight w:val="none"/>
          <w:shd w:val="clear" w:color="auto" w:fill="auto"/>
          <w:lang w:val="en-US" w:eastAsia="zh-CN" w:bidi="ar"/>
        </w:rPr>
        <w:t>加强与长三角高校合作交流，</w:t>
      </w:r>
      <w:r>
        <w:rPr>
          <w:rFonts w:hint="eastAsia" w:ascii="Times New Roman" w:hAnsi="Times New Roman" w:eastAsia="仿宋_GB2312"/>
          <w:sz w:val="32"/>
          <w:szCs w:val="32"/>
          <w:highlight w:val="none"/>
        </w:rPr>
        <w:t>支持上海优质高校在嘉兴的独立学院转设为嘉兴校区</w:t>
      </w:r>
      <w:r>
        <w:rPr>
          <w:rFonts w:hint="eastAsia" w:ascii="Times New Roman" w:hAnsi="Times New Roman" w:eastAsia="仿宋_GB2312" w:cs="仿宋_GB2312"/>
          <w:color w:val="auto"/>
          <w:spacing w:val="0"/>
          <w:kern w:val="2"/>
          <w:sz w:val="32"/>
          <w:szCs w:val="32"/>
          <w:highlight w:val="none"/>
          <w:shd w:val="clear" w:color="auto" w:fill="auto"/>
          <w:lang w:val="en-US" w:eastAsia="zh-CN" w:bidi="ar"/>
        </w:rPr>
        <w:t>，推动浙江大学国际联合学院（海宁）国际合作教育样板区开展“教科人产城”融合改革。</w:t>
      </w:r>
      <w:r>
        <w:rPr>
          <w:rFonts w:hint="eastAsia" w:ascii="Times New Roman" w:hAnsi="Times New Roman" w:eastAsia="仿宋_GB2312" w:cs="仿宋_GB2312"/>
          <w:b w:val="0"/>
          <w:bCs w:val="0"/>
          <w:sz w:val="32"/>
          <w:szCs w:val="32"/>
          <w:highlight w:val="none"/>
          <w:lang w:val="en-US" w:eastAsia="zh-CN"/>
        </w:rPr>
        <w:t>支持嘉兴职业技术学院争创中国特色高水平高职学校和高水平专业</w:t>
      </w:r>
      <w:r>
        <w:rPr>
          <w:rFonts w:hint="eastAsia" w:ascii="Times New Roman" w:hAnsi="Times New Roman" w:eastAsia="仿宋_GB2312" w:cs="仿宋_GB2312"/>
          <w:color w:val="auto"/>
          <w:spacing w:val="0"/>
          <w:kern w:val="2"/>
          <w:sz w:val="32"/>
          <w:szCs w:val="32"/>
          <w:highlight w:val="none"/>
          <w:shd w:val="clear" w:color="auto" w:fill="auto"/>
          <w:lang w:val="en-US" w:eastAsia="zh-CN" w:bidi="ar"/>
        </w:rPr>
        <w:t>。</w:t>
      </w:r>
      <w:r>
        <w:rPr>
          <w:rFonts w:hint="default" w:ascii="Times New Roman" w:hAnsi="Times New Roman" w:eastAsia="楷体_GB2312" w:cs="Times New Roman"/>
          <w:color w:val="auto"/>
          <w:spacing w:val="0"/>
          <w:kern w:val="2"/>
          <w:sz w:val="32"/>
          <w:szCs w:val="32"/>
          <w:highlight w:val="none"/>
          <w:u w:val="none"/>
          <w:lang w:val="en-US" w:eastAsia="zh-CN" w:bidi="ar-SA"/>
        </w:rPr>
        <w:t>（责任单位：市教育局</w:t>
      </w:r>
      <w:r>
        <w:rPr>
          <w:rFonts w:hint="eastAsia" w:ascii="Times New Roman" w:hAnsi="Times New Roman" w:eastAsia="楷体_GB2312" w:cs="Times New Roman"/>
          <w:color w:val="auto"/>
          <w:spacing w:val="0"/>
          <w:kern w:val="2"/>
          <w:sz w:val="32"/>
          <w:szCs w:val="32"/>
          <w:highlight w:val="none"/>
          <w:u w:val="none"/>
          <w:lang w:val="en-US" w:eastAsia="zh-CN" w:bidi="ar-SA"/>
        </w:rPr>
        <w:t>、市科技局、市发展改革委、海宁市</w:t>
      </w:r>
      <w:r>
        <w:rPr>
          <w:rFonts w:hint="default" w:ascii="Times New Roman" w:hAnsi="Times New Roman" w:eastAsia="楷体_GB2312" w:cs="Times New Roman"/>
          <w:color w:val="auto"/>
          <w:spacing w:val="0"/>
          <w:kern w:val="2"/>
          <w:sz w:val="32"/>
          <w:szCs w:val="32"/>
          <w:highlight w:val="none"/>
          <w:u w:val="none"/>
          <w:lang w:val="en-US" w:eastAsia="zh-CN" w:bidi="ar-SA"/>
        </w:rPr>
        <w:t>）</w:t>
      </w:r>
    </w:p>
    <w:p>
      <w:pPr>
        <w:keepNext w:val="0"/>
        <w:keepLines w:val="0"/>
        <w:pageBreakBefore w:val="0"/>
        <w:kinsoku/>
        <w:wordWrap/>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color w:val="auto"/>
          <w:spacing w:val="0"/>
          <w:kern w:val="2"/>
          <w:sz w:val="32"/>
          <w:szCs w:val="32"/>
          <w:highlight w:val="none"/>
          <w:u w:val="none"/>
          <w:lang w:val="en-US" w:eastAsia="zh-CN" w:bidi="ar-SA"/>
        </w:rPr>
      </w:pPr>
      <w:r>
        <w:rPr>
          <w:rFonts w:hint="eastAsia" w:ascii="Times New Roman" w:hAnsi="Times New Roman" w:eastAsia="仿宋_GB2312" w:cs="仿宋_GB2312"/>
          <w:b w:val="0"/>
          <w:bCs w:val="0"/>
          <w:color w:val="000000"/>
          <w:spacing w:val="0"/>
          <w:kern w:val="2"/>
          <w:sz w:val="32"/>
          <w:szCs w:val="22"/>
          <w:highlight w:val="none"/>
          <w:u w:val="none"/>
          <w:lang w:val="en-US" w:eastAsia="zh-CN" w:bidi="ar-SA"/>
        </w:rPr>
        <w:t>39.</w:t>
      </w:r>
      <w:r>
        <w:rPr>
          <w:rFonts w:hint="default" w:ascii="Times New Roman" w:hAnsi="Times New Roman" w:eastAsia="仿宋_GB2312" w:cs="Times New Roman"/>
          <w:color w:val="auto"/>
          <w:sz w:val="32"/>
          <w:szCs w:val="32"/>
        </w:rPr>
        <w:t>联动上海、江苏、安徽各地的红色旅游资源，</w:t>
      </w:r>
      <w:r>
        <w:rPr>
          <w:rFonts w:hint="default" w:ascii="Times New Roman" w:hAnsi="Times New Roman" w:eastAsia="仿宋_GB2312" w:cs="Times New Roman"/>
          <w:color w:val="auto"/>
          <w:sz w:val="32"/>
          <w:szCs w:val="32"/>
          <w:lang w:val="en-US" w:eastAsia="zh-CN"/>
        </w:rPr>
        <w:t>规划建设一批长三角精品红色旅游线路</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扎实推进千年古城复兴试点建设，推动乌镇、西塘等江南水乡古镇、海宁钱塘江海塘·潮文化景观保护和联合申遗。</w:t>
      </w:r>
      <w:r>
        <w:rPr>
          <w:rFonts w:hint="default" w:ascii="Times New Roman" w:hAnsi="Times New Roman" w:eastAsia="楷体_GB2312" w:cs="Times New Roman"/>
          <w:color w:val="auto"/>
          <w:spacing w:val="0"/>
          <w:kern w:val="2"/>
          <w:sz w:val="32"/>
          <w:szCs w:val="32"/>
          <w:highlight w:val="none"/>
          <w:u w:val="none"/>
          <w:lang w:val="en-US" w:eastAsia="zh-CN" w:bidi="ar-SA"/>
        </w:rPr>
        <w:t>（责任单位：市文化广电旅游局</w:t>
      </w:r>
      <w:r>
        <w:rPr>
          <w:rFonts w:hint="eastAsia" w:ascii="Times New Roman" w:hAnsi="Times New Roman" w:eastAsia="楷体_GB2312" w:cs="Times New Roman"/>
          <w:color w:val="auto"/>
          <w:spacing w:val="0"/>
          <w:kern w:val="2"/>
          <w:sz w:val="32"/>
          <w:szCs w:val="32"/>
          <w:highlight w:val="none"/>
          <w:u w:val="none"/>
          <w:lang w:val="en-US" w:eastAsia="zh-CN" w:bidi="ar-SA"/>
        </w:rPr>
        <w:t>、市发展改革委、嘉善县、海宁市、桐乡市</w:t>
      </w:r>
      <w:r>
        <w:rPr>
          <w:rFonts w:hint="default" w:ascii="Times New Roman" w:hAnsi="Times New Roman" w:eastAsia="楷体_GB2312" w:cs="Times New Roman"/>
          <w:color w:val="auto"/>
          <w:spacing w:val="0"/>
          <w:kern w:val="2"/>
          <w:sz w:val="32"/>
          <w:szCs w:val="32"/>
          <w:highlight w:val="none"/>
          <w:u w:val="none"/>
          <w:lang w:val="en-US" w:eastAsia="zh-CN" w:bidi="ar-SA"/>
        </w:rPr>
        <w:t>）</w:t>
      </w:r>
    </w:p>
    <w:p>
      <w:pPr>
        <w:keepNext w:val="0"/>
        <w:keepLines w:val="0"/>
        <w:widowControl/>
        <w:suppressLineNumbers w:val="0"/>
        <w:tabs>
          <w:tab w:val="left" w:pos="1401"/>
        </w:tabs>
        <w:spacing w:line="560" w:lineRule="exact"/>
        <w:ind w:firstLine="640" w:firstLineChars="200"/>
        <w:jc w:val="left"/>
        <w:rPr>
          <w:rFonts w:hint="eastAsia" w:ascii="Times New Roman" w:hAnsi="Times New Roman" w:eastAsia="黑体" w:cs="黑体"/>
          <w:color w:val="000000"/>
          <w:sz w:val="32"/>
          <w:szCs w:val="32"/>
          <w:highlight w:val="none"/>
          <w:u w:val="none"/>
        </w:rPr>
      </w:pPr>
      <w:r>
        <w:rPr>
          <w:rFonts w:hint="eastAsia" w:ascii="Times New Roman" w:hAnsi="Times New Roman" w:eastAsia="黑体" w:cs="黑体"/>
          <w:b w:val="0"/>
          <w:bCs w:val="0"/>
          <w:color w:val="000000"/>
          <w:spacing w:val="0"/>
          <w:kern w:val="2"/>
          <w:sz w:val="32"/>
          <w:szCs w:val="32"/>
          <w:highlight w:val="none"/>
          <w:u w:val="none"/>
          <w:lang w:val="en-US" w:eastAsia="zh-CN" w:bidi="ar-SA"/>
        </w:rPr>
        <w:t>八、突出</w:t>
      </w:r>
      <w:r>
        <w:rPr>
          <w:rFonts w:hint="eastAsia" w:ascii="Times New Roman" w:hAnsi="Times New Roman" w:eastAsia="黑体" w:cs="黑体"/>
          <w:b w:val="0"/>
          <w:bCs w:val="0"/>
          <w:color w:val="000000"/>
          <w:spacing w:val="0"/>
          <w:kern w:val="2"/>
          <w:sz w:val="32"/>
          <w:szCs w:val="32"/>
          <w:highlight w:val="none"/>
          <w:u w:val="none"/>
          <w:shd w:val="clear"/>
          <w:lang w:val="en-US" w:eastAsia="zh-CN" w:bidi="ar-SA"/>
        </w:rPr>
        <w:t>风险防控</w:t>
      </w:r>
      <w:r>
        <w:rPr>
          <w:rFonts w:hint="eastAsia" w:ascii="Times New Roman" w:hAnsi="Times New Roman" w:eastAsia="黑体" w:cs="黑体"/>
          <w:color w:val="000000"/>
          <w:kern w:val="2"/>
          <w:sz w:val="32"/>
          <w:szCs w:val="32"/>
          <w:highlight w:val="none"/>
          <w:u w:val="none"/>
          <w:lang w:val="en-US" w:eastAsia="zh-CN" w:bidi="ar-SA"/>
        </w:rPr>
        <w:t>理念，</w:t>
      </w:r>
      <w:r>
        <w:rPr>
          <w:rFonts w:hint="eastAsia" w:ascii="Times New Roman" w:hAnsi="Times New Roman" w:eastAsia="黑体" w:cs="黑体"/>
          <w:b w:val="0"/>
          <w:bCs w:val="0"/>
          <w:color w:val="000000"/>
          <w:spacing w:val="0"/>
          <w:kern w:val="2"/>
          <w:sz w:val="32"/>
          <w:szCs w:val="32"/>
          <w:highlight w:val="none"/>
          <w:u w:val="none"/>
          <w:lang w:val="en-US" w:eastAsia="zh-CN" w:bidi="ar-SA"/>
        </w:rPr>
        <w:t>实施</w:t>
      </w:r>
      <w:r>
        <w:rPr>
          <w:rFonts w:hint="eastAsia" w:ascii="Times New Roman" w:hAnsi="Times New Roman" w:eastAsia="黑体" w:cs="黑体"/>
          <w:b w:val="0"/>
          <w:bCs w:val="0"/>
          <w:color w:val="000000"/>
          <w:kern w:val="2"/>
          <w:sz w:val="32"/>
          <w:szCs w:val="32"/>
          <w:highlight w:val="none"/>
          <w:u w:val="none"/>
          <w:lang w:val="en-US" w:eastAsia="zh-CN" w:bidi="ar-SA"/>
        </w:rPr>
        <w:t>安全保障工程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Times New Roman" w:hAnsi="Times New Roman" w:eastAsia="仿宋_GB2312" w:cs="仿宋_GB2312"/>
          <w:color w:val="auto"/>
          <w:spacing w:val="0"/>
          <w:kern w:val="2"/>
          <w:sz w:val="32"/>
          <w:szCs w:val="32"/>
          <w:highlight w:val="none"/>
          <w:u w:val="none"/>
          <w:lang w:val="en-US" w:eastAsia="zh-CN" w:bidi="ar-SA"/>
        </w:rPr>
      </w:pP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40</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共同维护产业链供应链安全，聚焦关系国计民生的重要领域和关键环节，深入实施长三角产业链补链固链强链行动，深化产业链供应链互保机制。</w:t>
      </w:r>
      <w:r>
        <w:rPr>
          <w:rFonts w:hint="eastAsia" w:ascii="Times New Roman" w:hAnsi="Times New Roman" w:eastAsia="仿宋_GB2312" w:cs="仿宋_GB2312"/>
          <w:b w:val="0"/>
          <w:bCs w:val="0"/>
          <w:color w:val="auto"/>
          <w:spacing w:val="0"/>
          <w:kern w:val="2"/>
          <w:sz w:val="32"/>
          <w:szCs w:val="32"/>
          <w:highlight w:val="none"/>
          <w:u w:val="none"/>
          <w:lang w:val="en-US" w:eastAsia="zh-CN" w:bidi="ar-SA"/>
        </w:rPr>
        <w:t>着力加强科技、产业、金融等领域风险防控体系和能力建设。</w:t>
      </w:r>
      <w:r>
        <w:rPr>
          <w:rFonts w:hint="default" w:ascii="Times New Roman" w:hAnsi="Times New Roman" w:eastAsia="楷体_GB2312" w:cs="Times New Roman"/>
          <w:color w:val="auto"/>
          <w:spacing w:val="0"/>
          <w:kern w:val="2"/>
          <w:sz w:val="32"/>
          <w:szCs w:val="32"/>
          <w:highlight w:val="none"/>
          <w:u w:val="none"/>
          <w:lang w:val="en-US" w:eastAsia="zh-CN" w:bidi="ar-SA"/>
        </w:rPr>
        <w:t>（责任单位：</w:t>
      </w:r>
      <w:r>
        <w:rPr>
          <w:rFonts w:hint="eastAsia" w:ascii="Times New Roman" w:hAnsi="Times New Roman" w:eastAsia="楷体_GB2312" w:cs="Times New Roman"/>
          <w:color w:val="auto"/>
          <w:spacing w:val="0"/>
          <w:kern w:val="2"/>
          <w:sz w:val="32"/>
          <w:szCs w:val="32"/>
          <w:highlight w:val="none"/>
          <w:u w:val="none"/>
          <w:shd w:val="clear"/>
          <w:lang w:val="en-US" w:eastAsia="zh-CN" w:bidi="ar-SA"/>
        </w:rPr>
        <w:t>市经信局、</w:t>
      </w:r>
      <w:r>
        <w:rPr>
          <w:rFonts w:hint="eastAsia" w:ascii="Times New Roman" w:hAnsi="Times New Roman" w:eastAsia="楷体_GB2312" w:cs="Times New Roman"/>
          <w:color w:val="auto"/>
          <w:spacing w:val="0"/>
          <w:kern w:val="2"/>
          <w:sz w:val="32"/>
          <w:szCs w:val="32"/>
          <w:highlight w:val="none"/>
          <w:u w:val="none"/>
          <w:lang w:val="en-US" w:eastAsia="zh-CN" w:bidi="ar-SA"/>
        </w:rPr>
        <w:t>市科技局、市府办</w:t>
      </w:r>
      <w:r>
        <w:rPr>
          <w:rFonts w:hint="default" w:ascii="Times New Roman" w:hAnsi="Times New Roman" w:eastAsia="楷体_GB2312" w:cs="Times New Roman"/>
          <w:color w:val="auto"/>
          <w:spacing w:val="0"/>
          <w:kern w:val="2"/>
          <w:sz w:val="32"/>
          <w:szCs w:val="32"/>
          <w:highlight w:val="none"/>
          <w:u w:val="none"/>
          <w:lang w:val="en-US" w:eastAsia="zh-CN" w:bidi="ar-SA"/>
        </w:rPr>
        <w:t>）</w:t>
      </w:r>
    </w:p>
    <w:p>
      <w:pPr>
        <w:keepNext w:val="0"/>
        <w:keepLines w:val="0"/>
        <w:pageBreakBefore w:val="0"/>
        <w:widowControl w:val="0"/>
        <w:numPr>
          <w:ilvl w:val="0"/>
          <w:numId w:val="0"/>
        </w:numPr>
        <w:kinsoku/>
        <w:wordWrap/>
        <w:topLinePunct w:val="0"/>
        <w:autoSpaceDE/>
        <w:autoSpaceDN/>
        <w:bidi w:val="0"/>
        <w:adjustRightInd/>
        <w:spacing w:line="560" w:lineRule="exact"/>
        <w:ind w:firstLine="640" w:firstLineChars="200"/>
        <w:jc w:val="both"/>
        <w:textAlignment w:val="auto"/>
        <w:rPr>
          <w:rFonts w:hint="default" w:ascii="Times New Roman" w:hAnsi="Times New Roman" w:eastAsia="楷体_GB2312" w:cs="Times New Roman"/>
          <w:color w:val="auto"/>
          <w:spacing w:val="0"/>
          <w:kern w:val="2"/>
          <w:sz w:val="32"/>
          <w:szCs w:val="32"/>
          <w:highlight w:val="none"/>
          <w:u w:val="none"/>
          <w:lang w:val="en-US" w:eastAsia="zh-CN" w:bidi="ar-SA"/>
        </w:rPr>
      </w:pP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41</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eastAsia" w:ascii="Times New Roman" w:hAnsi="Times New Roman" w:eastAsia="仿宋_GB2312" w:cs="仿宋_GB2312"/>
          <w:color w:val="auto"/>
          <w:spacing w:val="0"/>
          <w:kern w:val="2"/>
          <w:sz w:val="32"/>
          <w:szCs w:val="32"/>
          <w:highlight w:val="none"/>
          <w:u w:val="none"/>
          <w:lang w:val="en-US" w:eastAsia="zh-CN" w:bidi="ar-SA"/>
        </w:rPr>
        <w:t>健全城市安全预防体系，规划建设“平急两用”公共设施，增强城市韧性。强化基础通信、城市大脑、算力中心等网络安全保障能力。</w:t>
      </w:r>
      <w:r>
        <w:rPr>
          <w:rFonts w:hint="default" w:ascii="Times New Roman" w:hAnsi="Times New Roman" w:eastAsia="楷体_GB2312" w:cs="Times New Roman"/>
          <w:color w:val="auto"/>
          <w:spacing w:val="0"/>
          <w:kern w:val="2"/>
          <w:sz w:val="32"/>
          <w:szCs w:val="32"/>
          <w:highlight w:val="none"/>
          <w:u w:val="none"/>
          <w:lang w:val="en-US" w:eastAsia="zh-CN" w:bidi="ar-SA"/>
        </w:rPr>
        <w:t>（责任单位</w:t>
      </w:r>
      <w:r>
        <w:rPr>
          <w:rFonts w:hint="eastAsia" w:ascii="Times New Roman" w:hAnsi="Times New Roman" w:eastAsia="楷体_GB2312" w:cs="楷体_GB2312"/>
          <w:color w:val="000000"/>
          <w:spacing w:val="0"/>
          <w:kern w:val="2"/>
          <w:sz w:val="32"/>
          <w:szCs w:val="22"/>
          <w:u w:val="none"/>
          <w:lang w:val="en-US" w:eastAsia="zh-CN" w:bidi="ar-SA"/>
        </w:rPr>
        <w:t>：市建设局、市应急管理局、市经信局、市发展改革委、市数据局、市委网信办</w:t>
      </w:r>
      <w:r>
        <w:rPr>
          <w:rFonts w:hint="default" w:ascii="Times New Roman" w:hAnsi="Times New Roman" w:eastAsia="楷体_GB2312" w:cs="Times New Roman"/>
          <w:color w:val="auto"/>
          <w:spacing w:val="0"/>
          <w:kern w:val="2"/>
          <w:sz w:val="32"/>
          <w:szCs w:val="32"/>
          <w:highlight w:val="none"/>
          <w:u w:val="none"/>
          <w:lang w:val="en-US" w:eastAsia="zh-CN" w:bidi="ar-SA"/>
        </w:rPr>
        <w:t>）</w:t>
      </w:r>
    </w:p>
    <w:p>
      <w:pPr>
        <w:ind w:firstLine="640" w:firstLineChars="200"/>
        <w:rPr>
          <w:rFonts w:hint="default" w:ascii="Times New Roman" w:hAnsi="Times New Roman" w:eastAsia="仿宋_GB2312" w:cs="仿宋_GB2312"/>
          <w:color w:val="auto"/>
          <w:spacing w:val="0"/>
          <w:kern w:val="2"/>
          <w:sz w:val="32"/>
          <w:szCs w:val="32"/>
          <w:highlight w:val="none"/>
          <w:u w:val="none"/>
          <w:lang w:val="en-US" w:eastAsia="zh-CN" w:bidi="ar-SA"/>
        </w:rPr>
      </w:pPr>
    </w:p>
    <w:p>
      <w:pPr>
        <w:ind w:firstLine="544" w:firstLineChars="200"/>
        <w:rPr>
          <w:rFonts w:hint="eastAsia" w:ascii="Times New Roman" w:hAnsi="Times New Roman" w:eastAsia="仿宋_GB2312" w:cs="仿宋_GB2312"/>
          <w:b w:val="0"/>
          <w:bCs w:val="0"/>
          <w:w w:val="85"/>
          <w:kern w:val="2"/>
          <w:sz w:val="32"/>
          <w:szCs w:val="32"/>
          <w:lang w:eastAsia="zh-CN"/>
        </w:rPr>
      </w:pPr>
      <w:r>
        <w:rPr>
          <w:rFonts w:hint="eastAsia" w:ascii="Times New Roman" w:hAnsi="Times New Roman" w:eastAsia="仿宋_GB2312" w:cs="仿宋_GB2312"/>
          <w:color w:val="auto"/>
          <w:spacing w:val="0"/>
          <w:w w:val="85"/>
          <w:kern w:val="2"/>
          <w:sz w:val="32"/>
          <w:szCs w:val="32"/>
          <w:highlight w:val="none"/>
          <w:u w:val="none"/>
          <w:lang w:val="en-US" w:eastAsia="zh-CN" w:bidi="ar-SA"/>
        </w:rPr>
        <w:t>附表：嘉兴市长三角一体化发展行动重点项目表（2024-2026年）</w:t>
      </w:r>
    </w:p>
    <w:p>
      <w:pPr>
        <w:keepNext w:val="0"/>
        <w:keepLines w:val="0"/>
        <w:pageBreakBefore w:val="0"/>
        <w:tabs>
          <w:tab w:val="left" w:pos="1401"/>
        </w:tabs>
        <w:kinsoku/>
        <w:wordWrap/>
        <w:topLinePunct w:val="0"/>
        <w:autoSpaceDE/>
        <w:autoSpaceDN/>
        <w:bidi w:val="0"/>
        <w:adjustRightInd/>
        <w:spacing w:line="560" w:lineRule="exact"/>
        <w:ind w:firstLine="640" w:firstLineChars="200"/>
        <w:textAlignment w:val="auto"/>
        <w:rPr>
          <w:rStyle w:val="28"/>
          <w:rFonts w:hint="eastAsia" w:ascii="Times New Roman" w:hAnsi="Times New Roman" w:eastAsia="黑体" w:cs="黑体"/>
          <w:b w:val="0"/>
          <w:bCs w:val="0"/>
          <w:color w:val="auto"/>
          <w:spacing w:val="0"/>
          <w:kern w:val="2"/>
          <w:highlight w:val="none"/>
          <w:lang w:val="en-US" w:eastAsia="zh-CN" w:bidi="ar-SA"/>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000000"/>
          <w:spacing w:val="0"/>
          <w:kern w:val="2"/>
          <w:sz w:val="32"/>
          <w:szCs w:val="22"/>
          <w:u w:val="none"/>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b w:val="0"/>
          <w:bCs w:val="0"/>
          <w:color w:val="000000"/>
          <w:spacing w:val="0"/>
          <w:kern w:val="2"/>
          <w:sz w:val="32"/>
          <w:szCs w:val="22"/>
          <w:u w:val="none"/>
          <w:lang w:val="en-US" w:eastAsia="zh-CN"/>
        </w:rPr>
      </w:pPr>
      <w:r>
        <w:rPr>
          <w:rFonts w:hint="eastAsia" w:ascii="Times New Roman" w:hAnsi="Times New Roman" w:eastAsia="黑体" w:cs="黑体"/>
          <w:b w:val="0"/>
          <w:bCs w:val="0"/>
          <w:color w:val="000000"/>
          <w:spacing w:val="0"/>
          <w:kern w:val="2"/>
          <w:sz w:val="32"/>
          <w:szCs w:val="22"/>
          <w:u w:val="none"/>
          <w:lang w:val="en-US" w:eastAsia="zh-CN"/>
        </w:rPr>
        <w:t>附表：</w:t>
      </w:r>
    </w:p>
    <w:p>
      <w:pPr>
        <w:keepNext w:val="0"/>
        <w:keepLines w:val="0"/>
        <w:pageBreakBefore w:val="0"/>
        <w:widowControl w:val="0"/>
        <w:kinsoku/>
        <w:wordWrap/>
        <w:overflowPunct/>
        <w:topLinePunct w:val="0"/>
        <w:autoSpaceDE/>
        <w:autoSpaceDN/>
        <w:bidi w:val="0"/>
        <w:adjustRightInd/>
        <w:snapToGrid/>
        <w:spacing w:line="240" w:lineRule="auto"/>
        <w:ind w:leftChars="0" w:firstLine="720" w:firstLineChars="200"/>
        <w:jc w:val="center"/>
        <w:textAlignment w:val="auto"/>
        <w:rPr>
          <w:rFonts w:hint="eastAsia" w:ascii="Times New Roman" w:hAnsi="Times New Roman" w:eastAsia="黑体" w:cs="黑体"/>
          <w:b w:val="0"/>
          <w:bCs w:val="0"/>
          <w:color w:val="000000"/>
          <w:spacing w:val="0"/>
          <w:kern w:val="2"/>
          <w:sz w:val="32"/>
          <w:szCs w:val="22"/>
          <w:u w:val="none"/>
          <w:lang w:val="en-US" w:eastAsia="zh-CN"/>
        </w:rPr>
      </w:pPr>
      <w:r>
        <w:rPr>
          <w:rFonts w:hint="eastAsia" w:ascii="Times New Roman" w:hAnsi="Times New Roman" w:eastAsia="黑体" w:cs="黑体"/>
          <w:i w:val="0"/>
          <w:iCs w:val="0"/>
          <w:color w:val="000000"/>
          <w:kern w:val="0"/>
          <w:sz w:val="36"/>
          <w:szCs w:val="36"/>
          <w:u w:val="none"/>
          <w:lang w:val="en-US" w:eastAsia="zh-CN" w:bidi="ar"/>
        </w:rPr>
        <w:t>嘉兴市推进长三角一体化发展行动重点项目表（2024-2026年）</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3879"/>
        <w:gridCol w:w="5683"/>
        <w:gridCol w:w="1016"/>
        <w:gridCol w:w="1155"/>
        <w:gridCol w:w="1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黑体" w:cs="Times New Roman"/>
                <w:i w:val="0"/>
                <w:iCs w:val="0"/>
                <w:color w:val="auto"/>
                <w:kern w:val="2"/>
                <w:sz w:val="20"/>
                <w:szCs w:val="20"/>
              </w:rPr>
            </w:pPr>
            <w:r>
              <w:rPr>
                <w:rFonts w:hint="default" w:ascii="Times New Roman" w:hAnsi="Times New Roman" w:eastAsia="黑体" w:cs="Times New Roman"/>
                <w:i w:val="0"/>
                <w:iCs w:val="0"/>
                <w:color w:val="auto"/>
                <w:kern w:val="0"/>
                <w:sz w:val="20"/>
                <w:szCs w:val="20"/>
                <w:lang w:val="en-US" w:eastAsia="zh-CN" w:bidi="ar"/>
              </w:rPr>
              <w:t>序号</w:t>
            </w:r>
          </w:p>
        </w:tc>
        <w:tc>
          <w:tcPr>
            <w:tcW w:w="3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黑体" w:cs="Times New Roman"/>
                <w:i w:val="0"/>
                <w:iCs w:val="0"/>
                <w:color w:val="auto"/>
                <w:kern w:val="2"/>
                <w:sz w:val="20"/>
                <w:szCs w:val="20"/>
              </w:rPr>
            </w:pPr>
            <w:r>
              <w:rPr>
                <w:rFonts w:hint="default" w:ascii="Times New Roman" w:hAnsi="Times New Roman" w:eastAsia="黑体" w:cs="Times New Roman"/>
                <w:i w:val="0"/>
                <w:iCs w:val="0"/>
                <w:color w:val="auto"/>
                <w:kern w:val="0"/>
                <w:sz w:val="20"/>
                <w:szCs w:val="20"/>
                <w:lang w:val="en-US" w:eastAsia="zh-CN" w:bidi="ar"/>
              </w:rPr>
              <w:t>项目名称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黑体" w:cs="Times New Roman"/>
                <w:i w:val="0"/>
                <w:iCs w:val="0"/>
                <w:color w:val="auto"/>
                <w:kern w:val="2"/>
                <w:sz w:val="20"/>
                <w:szCs w:val="20"/>
              </w:rPr>
            </w:pPr>
            <w:r>
              <w:rPr>
                <w:rFonts w:hint="default" w:ascii="Times New Roman" w:hAnsi="Times New Roman" w:eastAsia="黑体" w:cs="Times New Roman"/>
                <w:i w:val="0"/>
                <w:iCs w:val="0"/>
                <w:color w:val="auto"/>
                <w:kern w:val="0"/>
                <w:sz w:val="20"/>
                <w:szCs w:val="20"/>
                <w:lang w:val="en-US" w:eastAsia="zh-CN" w:bidi="ar"/>
              </w:rPr>
              <w:t>建设规模及内容</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黑体" w:cs="Times New Roman"/>
                <w:i w:val="0"/>
                <w:iCs w:val="0"/>
                <w:color w:val="auto"/>
                <w:kern w:val="0"/>
                <w:sz w:val="20"/>
                <w:szCs w:val="20"/>
                <w:lang w:val="en-US" w:eastAsia="zh-CN" w:bidi="ar"/>
              </w:rPr>
            </w:pPr>
            <w:r>
              <w:rPr>
                <w:rFonts w:hint="default" w:ascii="Times New Roman" w:hAnsi="Times New Roman" w:eastAsia="黑体" w:cs="Times New Roman"/>
                <w:i w:val="0"/>
                <w:iCs w:val="0"/>
                <w:color w:val="auto"/>
                <w:kern w:val="0"/>
                <w:sz w:val="20"/>
                <w:szCs w:val="20"/>
                <w:lang w:val="en-US" w:eastAsia="zh-CN" w:bidi="ar"/>
              </w:rPr>
              <w:t>总投资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黑体" w:cs="Times New Roman"/>
                <w:i w:val="0"/>
                <w:iCs w:val="0"/>
                <w:color w:val="auto"/>
                <w:kern w:val="2"/>
                <w:sz w:val="20"/>
                <w:szCs w:val="20"/>
              </w:rPr>
            </w:pPr>
            <w:r>
              <w:rPr>
                <w:rFonts w:hint="default" w:ascii="Times New Roman" w:hAnsi="Times New Roman" w:eastAsia="黑体" w:cs="Times New Roman"/>
                <w:i w:val="0"/>
                <w:iCs w:val="0"/>
                <w:color w:val="auto"/>
                <w:kern w:val="0"/>
                <w:sz w:val="20"/>
                <w:szCs w:val="20"/>
                <w:lang w:val="en-US" w:eastAsia="zh-CN" w:bidi="ar"/>
              </w:rPr>
              <w:t>（亿元）</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color w:val="auto"/>
                <w:kern w:val="2"/>
                <w:sz w:val="20"/>
                <w:szCs w:val="20"/>
              </w:rPr>
            </w:pPr>
            <w:r>
              <w:rPr>
                <w:rFonts w:hint="default" w:ascii="Times New Roman" w:hAnsi="Times New Roman" w:eastAsia="黑体" w:cs="Times New Roman"/>
                <w:color w:val="auto"/>
                <w:kern w:val="2"/>
                <w:sz w:val="20"/>
                <w:szCs w:val="20"/>
                <w:lang w:val="en-US" w:eastAsia="zh-CN" w:bidi="ar"/>
              </w:rPr>
              <w:t>建设期限（年）</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黑体" w:cs="Times New Roman"/>
                <w:i w:val="0"/>
                <w:iCs w:val="0"/>
                <w:color w:val="auto"/>
                <w:kern w:val="2"/>
                <w:sz w:val="20"/>
                <w:szCs w:val="20"/>
              </w:rPr>
            </w:pPr>
            <w:r>
              <w:rPr>
                <w:rFonts w:hint="default" w:ascii="Times New Roman" w:hAnsi="Times New Roman" w:eastAsia="黑体" w:cs="Times New Roman"/>
                <w:i w:val="0"/>
                <w:iCs w:val="0"/>
                <w:color w:val="auto"/>
                <w:kern w:val="0"/>
                <w:sz w:val="20"/>
                <w:szCs w:val="20"/>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1</w:t>
            </w:r>
          </w:p>
        </w:tc>
        <w:tc>
          <w:tcPr>
            <w:tcW w:w="3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南湖实验室新建项目一期工程重大科研装备建设项目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firstLine="0" w:firstLineChars="0"/>
              <w:jc w:val="both"/>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为南湖实验室一期工程采购硬软装、家具及经认定决策的重大科研设备。项目建成后将促进南湖实验室全国重点实验室分基地建设，有助于打造湘家荡科创湖区，促进G60科创走廊重要分支——南湖亚太路科技创新带辐射发展。</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9.1</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2023-2026</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南湖区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嘉善祥符荡创新中心</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firstLine="0" w:firstLineChars="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包含长三角智慧绿洲、祥符荡创新中心互联畅行工程、研发总部综合提升工程、浙江大学医学院附属第二医院嘉兴医院等4个项目。</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2"/>
                <w:sz w:val="20"/>
                <w:szCs w:val="20"/>
                <w:lang w:val="en-US" w:eastAsia="zh-CN" w:bidi="ar"/>
              </w:rPr>
              <w:t>207.48</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嘉善县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2.1</w:t>
            </w:r>
          </w:p>
        </w:tc>
        <w:tc>
          <w:tcPr>
            <w:tcW w:w="387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祥符荡创新中心互联畅行工程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firstLine="0" w:firstLineChars="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建设祥符荡创新中心内部市政道路，包含创新大道、智慧绿洲连接道路、中兴路、开源路等。</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34.6</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2024-2030</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2.2</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研发总部综合提升工程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firstLine="0" w:firstLineChars="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含祥润楼、绿谷商业中心、祥符荡科创绿谷研发总部生态修复及配套工程—生态修复提升工程、祥符荡学校及配套商业项目等。</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25.5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2024-2030</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2.3</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浙江大学医学院附属第二医院嘉兴医院项目（一期）</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firstLine="0" w:firstLineChars="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用地面积约95亩，总建筑面积约12万平方米，主要建设急危重症中心、门诊医技楼、骨科中心病房楼、心脏中心病房楼、脑科中心病房楼、行政科研综合楼等。</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2"/>
                <w:sz w:val="20"/>
                <w:szCs w:val="20"/>
                <w:lang w:val="en-US" w:eastAsia="zh-CN" w:bidi="ar"/>
              </w:rPr>
              <w:t>15.38</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2024-2027</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2.4</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长三角智慧绿洲</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firstLine="0" w:firstLineChars="0"/>
              <w:jc w:val="both"/>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规划用地1369亩，建筑面积约122万平方米，将重点建设六个未来实验室、浙大工程师学院嘉善分院、未来学院和浙大国家大学科技园未来创新园等功能板块，打造成引领长三角区域经济高质量发展、支撑探索新发展模式的动力引擎。</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132</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2024-2028</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3</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水乡客厅建设项目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firstLine="0" w:firstLineChars="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包含长三角原点（方厅水院）、会展村苑（一期）、蓝环嘉善段一期工程、规划21路跨太浦河通道新建工程嘉善段、规划38、39、40路等5个项目。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44.35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rPr>
                <w:rFonts w:hint="default" w:ascii="Times New Roman" w:hAnsi="Times New Roman" w:eastAsia="仿宋_GB2312" w:cs="Times New Roman"/>
                <w:i w:val="0"/>
                <w:iCs w:val="0"/>
                <w:color w:val="auto"/>
                <w:kern w:val="2"/>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嘉善县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3.1</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长三角原点（方厅水院）</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firstLine="0" w:firstLineChars="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东至规划集建区边界，南至规划河道，西至规划集建区边界，北至规划绿地、元荡节制闸管理站。总建筑面积约10.7万平方米，其中地上建筑面积约6.7万平方米，地下建筑面积4万平方米。功能为公共文化设施及相关配套服务设施。</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26.39</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2023-2025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3.2</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会展村苑（一期）</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firstLine="0" w:firstLineChars="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用地面积3.19万平方米，计容建筑面积4.78万平方米。配套精品会议酒店，高端会议度假酒店等，集聚媒体发布、国际会议、精致餐饮、生态住宿等功能。</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6.11</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2024-2027</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3.3</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蓝环嘉善段一期工程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firstLine="0" w:firstLineChars="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蓝环嘉善段串联方厅水院及水乡湿地，涉及河道总长9.33km，包括河道整治工程、口门建筑物工程、水生态修复工程、景观工程、桥梁工程和游线配套工程等6大工程内容。</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0.35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2024-2026</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3.4</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水乡客厅规划21路跨太浦河通道新建工程嘉善段</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firstLine="0" w:firstLineChars="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北至规划三十一路，南至嘉善片规划38路，西至青浦片规划37路、东至老池家港。道路总长约945米，宽约35-63米；道路等级为城市次干路；建设规模为双向四车道；涉水情况为：包含跨太浦河大桥一座，北引桥位于水乡客厅内的“一心”上海片区，即青浦区金泽镇的创智引擎区域，与G318共通道，南引桥位于嘉善境内。</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2.00</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2024-2026</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3.5</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水乡客厅规划38、39、40路</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firstLine="0" w:firstLineChars="0"/>
              <w:jc w:val="both"/>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主要建设内容包括道路、桥梁及桥梁驳岸（桥梁正投影下及两侧30米）、排水（雨污水）等其他相关配套设施。规划三十八路（嘉善段）宽约30米，规划红线30米，路线全长1444.809m，道路等级为城市次干路，双向四车道。规划三十九路宽约18m，规划红线20m，道路等级为城市支路，双向两车道。规划40路方案还在研究中。</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4.88</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2024-2025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8"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3.6</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水乡客厅规划41路</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firstLine="0" w:firstLineChars="0"/>
              <w:jc w:val="both"/>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规划四十一路主要建设内容新建道路、桥梁及桥梁驳岸（桥梁正投影下及两侧30米）、排水（雨污水）、交通工程（标志标线、监控）、照明、合杆、景观绿化、技术经济等工程。规划四十一路（南段）宽约38米，规划红线38米，道路等级为城市次干路，双向四车道；规划四十一路（中段）宽约20米，规划红线20米，道路等级为城市支路，双向四车道；规划四十一路（北段）宽约20米，规划红线20米，城市支路等级，双向四车道。</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4.62</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2024-2025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4</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长三角（嘉善）金融创新中心</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firstLine="0" w:firstLineChars="0"/>
              <w:jc w:val="both"/>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用地84亩，建筑面积39万平方米，建设主要功能包括金融商务办公、研发办公、会议及商业配套等。</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33.50</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2021-2025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嘉善县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8"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5</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平湖“壹号湾”科创平台项目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firstLine="0" w:firstLineChars="0"/>
              <w:jc w:val="both"/>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明湖国际科创岛系列项目作为平湖“壹号湾”的核心功能区和未来与上海闵行“大零号湾”开展科创合作的重要承载地，其总建筑面积约56万平方米，新建科创岛及配套建筑（包括科技体验馆、图书阅览中心、会展中心、孵化促进中心及商业办公等），同时配套建设室外工程及必要的改造工程，并购置变配电、电梯、厨房设备等设备设施。智创园二期总建筑面积约9万平方米，地上建筑面积约7万平方米，地下建筑面积约2万平方米，容积率约2.0，新建标准厂房、配套用房等。</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79.40</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2021-2026</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平湖市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6</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桐乡市凤凰湖科技城研发社区中心项目一期</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firstLine="0" w:firstLineChars="0"/>
              <w:jc w:val="both"/>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位于齐兴路东侧，濮院大道北侧地块，总建筑面积22.79万平方米，由乌镇实验室、人才公寓，服务中心以及4幢研发办公大楼组成。</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15.3</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2022-2025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桐乡市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7</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浙江长三角高层次人才创业基地</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firstLine="0" w:firstLineChars="0"/>
              <w:jc w:val="both"/>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用地面积101亩，建筑面积约22.5万平方米，建设多层办公楼及配套设施。</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14.99</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2021-2024</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经开区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8</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中国同位素工程研究中心建设项目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firstLine="0" w:firstLineChars="0"/>
              <w:jc w:val="both"/>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项目总用地面积约33亩，总建筑面积约7.1万㎡，项目拟建设同位素研究中心大楼一幢及其他附属楼宇，同步配套绿化、照明、停车位、道路、雨污管网等相关配套设施，与上海、苏州等长三角区域相关单位合作开展研发、会晤、培训等，打造长三角特色产业协同创新平台。</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4.3</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2022-2024</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海盐县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2"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9</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浙大国际科技园</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9"/>
              <w:keepNext w:val="0"/>
              <w:keepLines w:val="0"/>
              <w:pageBreakBefore w:val="0"/>
              <w:suppressLineNumbers w:val="0"/>
              <w:kinsoku/>
              <w:wordWrap/>
              <w:overflowPunct/>
              <w:topLinePunct w:val="0"/>
              <w:autoSpaceDE/>
              <w:autoSpaceDN/>
              <w:bidi w:val="0"/>
              <w:adjustRightInd/>
              <w:snapToGrid/>
              <w:spacing w:before="0" w:beforeAutospacing="0" w:after="0" w:afterAutospacing="0" w:line="296" w:lineRule="exact"/>
              <w:ind w:firstLine="0" w:firstLineChars="0"/>
              <w:jc w:val="both"/>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项目总用地面积约62483平方米，总建筑面积约185000平方米，其中地上建筑面积约139000平方米，地下建筑面积约46000平方米。项目主要建设大健康产业和泛半导体产业用房，打造规模企业研发生产空间、龙头企业独栋总部，员工宿舍及室外道路、景观绿化、给排水等配套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lang w:val="en-US" w:eastAsia="zh-CN" w:bidi="ar"/>
              </w:rPr>
              <w:t>11.15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lang w:val="en-US" w:eastAsia="zh-CN" w:bidi="ar"/>
              </w:rPr>
              <w:t>2024-2026</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海宁市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10</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国际合作教育样板区五期（心谷医疗器械产业园）项目</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9"/>
              <w:keepNext w:val="0"/>
              <w:keepLines w:val="0"/>
              <w:pageBreakBefore w:val="0"/>
              <w:suppressLineNumbers w:val="0"/>
              <w:kinsoku/>
              <w:wordWrap/>
              <w:overflowPunct/>
              <w:topLinePunct w:val="0"/>
              <w:autoSpaceDE/>
              <w:autoSpaceDN/>
              <w:bidi w:val="0"/>
              <w:adjustRightInd/>
              <w:snapToGrid/>
              <w:spacing w:before="0" w:beforeAutospacing="0" w:after="0" w:afterAutospacing="0" w:line="296" w:lineRule="exact"/>
              <w:ind w:firstLine="0" w:firstLineChars="0"/>
              <w:jc w:val="both"/>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项目总用地面积约64409平方米（折合约96.6亩），新建总建筑面积约196337平方米，其中地上建筑面积约147077平方米，地下建筑面积约49260平方米。项目主要建设大健康产业用房，打造规模企业研发生产空间、企业总部大楼、龙头企业独栋等，以及室外附属配套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lang w:val="en-US" w:eastAsia="zh-CN" w:bidi="ar"/>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lang w:val="en-US" w:eastAsia="zh-CN" w:bidi="ar"/>
              </w:rPr>
              <w:t>2024-2027</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海宁市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highlight w:val="none"/>
              </w:rPr>
            </w:pPr>
            <w:r>
              <w:rPr>
                <w:rFonts w:hint="default" w:ascii="Times New Roman" w:hAnsi="Times New Roman" w:eastAsia="宋体" w:cs="Times New Roman"/>
                <w:i w:val="0"/>
                <w:iCs w:val="0"/>
                <w:color w:val="auto"/>
                <w:kern w:val="0"/>
                <w:sz w:val="20"/>
                <w:szCs w:val="20"/>
                <w:highlight w:val="none"/>
                <w:lang w:val="en-US" w:eastAsia="zh-CN" w:bidi="ar"/>
              </w:rPr>
              <w:t>11</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highlight w:val="none"/>
              </w:rPr>
            </w:pPr>
            <w:r>
              <w:rPr>
                <w:rStyle w:val="31"/>
                <w:rFonts w:hint="default" w:ascii="Times New Roman" w:hAnsi="Times New Roman" w:eastAsia="仿宋_GB2312" w:cs="Times New Roman"/>
                <w:color w:val="auto"/>
                <w:kern w:val="2"/>
                <w:sz w:val="20"/>
                <w:szCs w:val="20"/>
                <w:highlight w:val="none"/>
                <w:lang w:val="en-US" w:eastAsia="zh-CN" w:bidi="ar"/>
              </w:rPr>
              <w:t>嘉兴斯达微电子有限公司高压特色工艺功率芯片和</w:t>
            </w:r>
            <w:r>
              <w:rPr>
                <w:rFonts w:hint="default" w:ascii="Times New Roman" w:hAnsi="Times New Roman" w:eastAsia="仿宋_GB2312" w:cs="Times New Roman"/>
                <w:color w:val="auto"/>
                <w:kern w:val="2"/>
                <w:sz w:val="20"/>
                <w:szCs w:val="20"/>
                <w:highlight w:val="none"/>
                <w:lang w:val="en-US" w:eastAsia="zh-CN" w:bidi="ar"/>
              </w:rPr>
              <w:t>SiC</w:t>
            </w:r>
            <w:r>
              <w:rPr>
                <w:rStyle w:val="31"/>
                <w:rFonts w:hint="default" w:ascii="Times New Roman" w:hAnsi="Times New Roman" w:eastAsia="仿宋_GB2312" w:cs="Times New Roman"/>
                <w:color w:val="auto"/>
                <w:kern w:val="2"/>
                <w:sz w:val="20"/>
                <w:szCs w:val="20"/>
                <w:highlight w:val="none"/>
                <w:lang w:val="en-US" w:eastAsia="zh-CN" w:bidi="ar"/>
              </w:rPr>
              <w:t>芯片研发及产业化项目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highlight w:val="none"/>
              </w:rPr>
            </w:pPr>
            <w:r>
              <w:rPr>
                <w:rStyle w:val="31"/>
                <w:rFonts w:hint="default" w:ascii="Times New Roman" w:hAnsi="Times New Roman" w:eastAsia="仿宋_GB2312" w:cs="Times New Roman"/>
                <w:color w:val="auto"/>
                <w:kern w:val="2"/>
                <w:sz w:val="20"/>
                <w:szCs w:val="20"/>
                <w:highlight w:val="none"/>
                <w:lang w:val="en-US" w:eastAsia="zh-CN" w:bidi="ar"/>
              </w:rPr>
              <w:t>分为两个子项目开展</w:t>
            </w:r>
            <w:r>
              <w:rPr>
                <w:rFonts w:hint="default" w:ascii="Times New Roman" w:hAnsi="Times New Roman" w:eastAsia="仿宋_GB2312" w:cs="Times New Roman"/>
                <w:color w:val="auto"/>
                <w:kern w:val="2"/>
                <w:sz w:val="20"/>
                <w:szCs w:val="20"/>
                <w:highlight w:val="none"/>
                <w:lang w:val="en-US" w:eastAsia="zh-CN" w:bidi="ar"/>
              </w:rPr>
              <w:t>，</w:t>
            </w:r>
            <w:r>
              <w:rPr>
                <w:rStyle w:val="31"/>
                <w:rFonts w:hint="default" w:ascii="Times New Roman" w:hAnsi="Times New Roman" w:eastAsia="仿宋_GB2312" w:cs="Times New Roman"/>
                <w:color w:val="auto"/>
                <w:kern w:val="2"/>
                <w:sz w:val="20"/>
                <w:szCs w:val="20"/>
                <w:highlight w:val="none"/>
                <w:lang w:val="en-US" w:eastAsia="zh-CN" w:bidi="ar"/>
              </w:rPr>
              <w:t>分别为高压特色工艺功率芯片的研发和产业化项目以及</w:t>
            </w:r>
            <w:r>
              <w:rPr>
                <w:rFonts w:hint="default" w:ascii="Times New Roman" w:hAnsi="Times New Roman" w:eastAsia="仿宋_GB2312" w:cs="Times New Roman"/>
                <w:color w:val="auto"/>
                <w:kern w:val="2"/>
                <w:sz w:val="20"/>
                <w:szCs w:val="20"/>
                <w:highlight w:val="none"/>
                <w:lang w:val="en-US" w:eastAsia="zh-CN" w:bidi="ar"/>
              </w:rPr>
              <w:t>SiC</w:t>
            </w:r>
            <w:r>
              <w:rPr>
                <w:rStyle w:val="31"/>
                <w:rFonts w:hint="default" w:ascii="Times New Roman" w:hAnsi="Times New Roman" w:eastAsia="仿宋_GB2312" w:cs="Times New Roman"/>
                <w:color w:val="auto"/>
                <w:kern w:val="2"/>
                <w:sz w:val="20"/>
                <w:szCs w:val="20"/>
                <w:highlight w:val="none"/>
                <w:lang w:val="en-US" w:eastAsia="zh-CN" w:bidi="ar"/>
              </w:rPr>
              <w:t>芯片的研发和产业化项目。高压特色工艺功率芯片的研发和产业化项目拟购置包括光刻机、涂胶显影机等设备</w:t>
            </w:r>
            <w:r>
              <w:rPr>
                <w:rFonts w:hint="default" w:ascii="Times New Roman" w:hAnsi="Times New Roman" w:eastAsia="仿宋_GB2312" w:cs="Times New Roman"/>
                <w:color w:val="auto"/>
                <w:kern w:val="2"/>
                <w:sz w:val="20"/>
                <w:szCs w:val="20"/>
                <w:highlight w:val="none"/>
                <w:lang w:val="en-US" w:eastAsia="zh-CN" w:bidi="ar"/>
              </w:rPr>
              <w:t>125</w:t>
            </w:r>
            <w:r>
              <w:rPr>
                <w:rStyle w:val="31"/>
                <w:rFonts w:hint="default" w:ascii="Times New Roman" w:hAnsi="Times New Roman" w:eastAsia="仿宋_GB2312" w:cs="Times New Roman"/>
                <w:color w:val="auto"/>
                <w:kern w:val="2"/>
                <w:sz w:val="20"/>
                <w:szCs w:val="20"/>
                <w:highlight w:val="none"/>
                <w:lang w:val="en-US" w:eastAsia="zh-CN" w:bidi="ar"/>
              </w:rPr>
              <w:t>台（套）。</w:t>
            </w:r>
            <w:r>
              <w:rPr>
                <w:rFonts w:hint="default" w:ascii="Times New Roman" w:hAnsi="Times New Roman" w:eastAsia="仿宋_GB2312" w:cs="Times New Roman"/>
                <w:color w:val="auto"/>
                <w:kern w:val="2"/>
                <w:sz w:val="20"/>
                <w:szCs w:val="20"/>
                <w:highlight w:val="none"/>
                <w:lang w:val="en-US" w:eastAsia="zh-CN" w:bidi="ar"/>
              </w:rPr>
              <w:t>SiC</w:t>
            </w:r>
            <w:r>
              <w:rPr>
                <w:rStyle w:val="31"/>
                <w:rFonts w:hint="default" w:ascii="Times New Roman" w:hAnsi="Times New Roman" w:eastAsia="仿宋_GB2312" w:cs="Times New Roman"/>
                <w:color w:val="auto"/>
                <w:kern w:val="2"/>
                <w:sz w:val="20"/>
                <w:szCs w:val="20"/>
                <w:highlight w:val="none"/>
                <w:lang w:val="en-US" w:eastAsia="zh-CN" w:bidi="ar"/>
              </w:rPr>
              <w:t>芯片的研发和产业化项目拟购置生产设备主要包括光刻机、涂胶显影等设备</w:t>
            </w:r>
            <w:r>
              <w:rPr>
                <w:rFonts w:hint="default" w:ascii="Times New Roman" w:hAnsi="Times New Roman" w:eastAsia="仿宋_GB2312" w:cs="Times New Roman"/>
                <w:color w:val="auto"/>
                <w:kern w:val="2"/>
                <w:sz w:val="20"/>
                <w:szCs w:val="20"/>
                <w:highlight w:val="none"/>
                <w:lang w:val="en-US" w:eastAsia="zh-CN" w:bidi="ar"/>
              </w:rPr>
              <w:t>57</w:t>
            </w:r>
            <w:r>
              <w:rPr>
                <w:rStyle w:val="31"/>
                <w:rFonts w:hint="default" w:ascii="Times New Roman" w:hAnsi="Times New Roman" w:eastAsia="仿宋_GB2312" w:cs="Times New Roman"/>
                <w:color w:val="auto"/>
                <w:kern w:val="2"/>
                <w:sz w:val="20"/>
                <w:szCs w:val="20"/>
                <w:highlight w:val="none"/>
                <w:lang w:val="en-US" w:eastAsia="zh-CN" w:bidi="ar"/>
              </w:rPr>
              <w:t>台（套）。</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highlight w:val="none"/>
              </w:rPr>
            </w:pPr>
            <w:r>
              <w:rPr>
                <w:rFonts w:hint="default" w:ascii="Times New Roman" w:hAnsi="Times New Roman" w:eastAsia="宋体" w:cs="Times New Roman"/>
                <w:i w:val="0"/>
                <w:iCs w:val="0"/>
                <w:color w:val="auto"/>
                <w:kern w:val="0"/>
                <w:sz w:val="20"/>
                <w:szCs w:val="20"/>
                <w:highlight w:val="none"/>
                <w:lang w:val="en-US" w:eastAsia="zh-CN" w:bidi="ar"/>
              </w:rPr>
              <w:t>20.00</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highlight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2022-2025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南湖区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highlight w:val="none"/>
              </w:rPr>
            </w:pPr>
            <w:r>
              <w:rPr>
                <w:rFonts w:hint="default" w:ascii="Times New Roman" w:hAnsi="Times New Roman" w:eastAsia="宋体" w:cs="Times New Roman"/>
                <w:i w:val="0"/>
                <w:iCs w:val="0"/>
                <w:color w:val="auto"/>
                <w:kern w:val="0"/>
                <w:sz w:val="20"/>
                <w:szCs w:val="20"/>
                <w:highlight w:val="none"/>
                <w:lang w:val="en-US" w:eastAsia="zh-CN" w:bidi="ar"/>
              </w:rPr>
              <w:t>12</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highlight w:val="none"/>
              </w:rPr>
            </w:pPr>
            <w:r>
              <w:rPr>
                <w:rStyle w:val="31"/>
                <w:rFonts w:hint="default" w:ascii="Times New Roman" w:hAnsi="Times New Roman" w:eastAsia="仿宋_GB2312" w:cs="Times New Roman"/>
                <w:color w:val="auto"/>
                <w:kern w:val="2"/>
                <w:sz w:val="20"/>
                <w:szCs w:val="20"/>
                <w:highlight w:val="none"/>
                <w:lang w:val="en-US" w:eastAsia="zh-CN" w:bidi="ar"/>
              </w:rPr>
              <w:t>金瑞泓微电子（嘉兴）有限公司年产</w:t>
            </w:r>
            <w:r>
              <w:rPr>
                <w:rFonts w:hint="default" w:ascii="Times New Roman" w:hAnsi="Times New Roman" w:eastAsia="仿宋_GB2312" w:cs="Times New Roman"/>
                <w:color w:val="auto"/>
                <w:kern w:val="2"/>
                <w:sz w:val="20"/>
                <w:szCs w:val="20"/>
                <w:highlight w:val="none"/>
                <w:lang w:val="en-US" w:eastAsia="zh-CN" w:bidi="ar"/>
              </w:rPr>
              <w:t>480</w:t>
            </w:r>
            <w:r>
              <w:rPr>
                <w:rStyle w:val="31"/>
                <w:rFonts w:hint="default" w:ascii="Times New Roman" w:hAnsi="Times New Roman" w:eastAsia="仿宋_GB2312" w:cs="Times New Roman"/>
                <w:color w:val="auto"/>
                <w:kern w:val="2"/>
                <w:sz w:val="20"/>
                <w:szCs w:val="20"/>
                <w:highlight w:val="none"/>
                <w:lang w:val="en-US" w:eastAsia="zh-CN" w:bidi="ar"/>
              </w:rPr>
              <w:t>万片</w:t>
            </w:r>
            <w:r>
              <w:rPr>
                <w:rFonts w:hint="default" w:ascii="Times New Roman" w:hAnsi="Times New Roman" w:eastAsia="仿宋_GB2312" w:cs="Times New Roman"/>
                <w:color w:val="auto"/>
                <w:kern w:val="2"/>
                <w:sz w:val="20"/>
                <w:szCs w:val="20"/>
                <w:highlight w:val="none"/>
                <w:lang w:val="en-US" w:eastAsia="zh-CN" w:bidi="ar"/>
              </w:rPr>
              <w:t>300mm</w:t>
            </w:r>
            <w:r>
              <w:rPr>
                <w:rStyle w:val="31"/>
                <w:rFonts w:hint="default" w:ascii="Times New Roman" w:hAnsi="Times New Roman" w:eastAsia="仿宋_GB2312" w:cs="Times New Roman"/>
                <w:color w:val="auto"/>
                <w:kern w:val="2"/>
                <w:sz w:val="20"/>
                <w:szCs w:val="20"/>
                <w:highlight w:val="none"/>
                <w:lang w:val="en-US" w:eastAsia="zh-CN" w:bidi="ar"/>
              </w:rPr>
              <w:t>大硅片生产基地建设项目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highlight w:val="none"/>
              </w:rPr>
            </w:pPr>
            <w:r>
              <w:rPr>
                <w:rStyle w:val="31"/>
                <w:rFonts w:hint="default" w:ascii="Times New Roman" w:hAnsi="Times New Roman" w:eastAsia="仿宋_GB2312" w:cs="Times New Roman"/>
                <w:color w:val="auto"/>
                <w:kern w:val="2"/>
                <w:sz w:val="20"/>
                <w:szCs w:val="20"/>
                <w:highlight w:val="none"/>
                <w:lang w:val="en-US" w:eastAsia="zh-CN" w:bidi="ar"/>
              </w:rPr>
              <w:t>项目新建主要单体为</w:t>
            </w:r>
            <w:r>
              <w:rPr>
                <w:rFonts w:hint="default" w:ascii="Times New Roman" w:hAnsi="Times New Roman" w:eastAsia="仿宋_GB2312" w:cs="Times New Roman"/>
                <w:color w:val="auto"/>
                <w:kern w:val="2"/>
                <w:sz w:val="20"/>
                <w:szCs w:val="20"/>
                <w:highlight w:val="none"/>
                <w:lang w:val="en-US" w:eastAsia="zh-CN" w:bidi="ar"/>
              </w:rPr>
              <w:t>11</w:t>
            </w:r>
            <w:r>
              <w:rPr>
                <w:rStyle w:val="31"/>
                <w:rFonts w:hint="default" w:ascii="Times New Roman" w:hAnsi="Times New Roman" w:eastAsia="仿宋_GB2312" w:cs="Times New Roman"/>
                <w:color w:val="auto"/>
                <w:kern w:val="2"/>
                <w:sz w:val="20"/>
                <w:szCs w:val="20"/>
                <w:highlight w:val="none"/>
                <w:lang w:val="en-US" w:eastAsia="zh-CN" w:bidi="ar"/>
              </w:rPr>
              <w:t>栋：拉晶厂房、抛光打磨厂房、综合楼、配套楼、公用站房（含开关站）、辅料仓库、仓库、废品仓库、污水处理站、泵房及生产水池、消防泵房及水池，新建建筑面积合计</w:t>
            </w:r>
            <w:r>
              <w:rPr>
                <w:rFonts w:hint="default" w:ascii="Times New Roman" w:hAnsi="Times New Roman" w:eastAsia="仿宋_GB2312" w:cs="Times New Roman"/>
                <w:color w:val="auto"/>
                <w:kern w:val="2"/>
                <w:sz w:val="20"/>
                <w:szCs w:val="20"/>
                <w:highlight w:val="none"/>
                <w:lang w:val="en-US" w:eastAsia="zh-CN" w:bidi="ar"/>
              </w:rPr>
              <w:t>115220</w:t>
            </w:r>
            <w:r>
              <w:rPr>
                <w:rStyle w:val="31"/>
                <w:rFonts w:hint="default" w:ascii="Times New Roman" w:hAnsi="Times New Roman" w:eastAsia="仿宋_GB2312" w:cs="Times New Roman"/>
                <w:color w:val="auto"/>
                <w:kern w:val="2"/>
                <w:sz w:val="20"/>
                <w:szCs w:val="20"/>
                <w:highlight w:val="none"/>
                <w:lang w:val="en-US" w:eastAsia="zh-CN" w:bidi="ar"/>
              </w:rPr>
              <w:t>平方米，购置硅片晶体检测及分析、拉晶炉、切磨抛设备、清洗设备等生产检测设备，建设</w:t>
            </w:r>
            <w:r>
              <w:rPr>
                <w:rFonts w:hint="default" w:ascii="Times New Roman" w:hAnsi="Times New Roman" w:eastAsia="仿宋_GB2312" w:cs="Times New Roman"/>
                <w:color w:val="auto"/>
                <w:kern w:val="2"/>
                <w:sz w:val="20"/>
                <w:szCs w:val="20"/>
                <w:highlight w:val="none"/>
                <w:lang w:val="en-US" w:eastAsia="zh-CN" w:bidi="ar"/>
              </w:rPr>
              <w:t>300mm</w:t>
            </w:r>
            <w:r>
              <w:rPr>
                <w:rStyle w:val="31"/>
                <w:rFonts w:hint="default" w:ascii="Times New Roman" w:hAnsi="Times New Roman" w:eastAsia="仿宋_GB2312" w:cs="Times New Roman"/>
                <w:color w:val="auto"/>
                <w:kern w:val="2"/>
                <w:sz w:val="20"/>
                <w:szCs w:val="20"/>
                <w:highlight w:val="none"/>
                <w:lang w:val="en-US" w:eastAsia="zh-CN" w:bidi="ar"/>
              </w:rPr>
              <w:t>单晶硅片生产线，规划产能</w:t>
            </w:r>
            <w:r>
              <w:rPr>
                <w:rFonts w:hint="default" w:ascii="Times New Roman" w:hAnsi="Times New Roman" w:eastAsia="仿宋_GB2312" w:cs="Times New Roman"/>
                <w:color w:val="auto"/>
                <w:kern w:val="2"/>
                <w:sz w:val="20"/>
                <w:szCs w:val="20"/>
                <w:highlight w:val="none"/>
                <w:lang w:val="en-US" w:eastAsia="zh-CN" w:bidi="ar"/>
              </w:rPr>
              <w:t>40</w:t>
            </w:r>
            <w:r>
              <w:rPr>
                <w:rStyle w:val="31"/>
                <w:rFonts w:hint="default" w:ascii="Times New Roman" w:hAnsi="Times New Roman" w:eastAsia="仿宋_GB2312" w:cs="Times New Roman"/>
                <w:color w:val="auto"/>
                <w:kern w:val="2"/>
                <w:sz w:val="20"/>
                <w:szCs w:val="20"/>
                <w:highlight w:val="none"/>
                <w:lang w:val="en-US" w:eastAsia="zh-CN" w:bidi="ar"/>
              </w:rPr>
              <w:t>万片</w:t>
            </w:r>
            <w:r>
              <w:rPr>
                <w:rFonts w:hint="default" w:ascii="Times New Roman" w:hAnsi="Times New Roman" w:eastAsia="仿宋_GB2312" w:cs="Times New Roman"/>
                <w:color w:val="auto"/>
                <w:kern w:val="2"/>
                <w:sz w:val="20"/>
                <w:szCs w:val="20"/>
                <w:highlight w:val="none"/>
                <w:lang w:val="en-US" w:eastAsia="zh-CN" w:bidi="ar"/>
              </w:rPr>
              <w:t>/</w:t>
            </w:r>
            <w:r>
              <w:rPr>
                <w:rStyle w:val="31"/>
                <w:rFonts w:hint="default" w:ascii="Times New Roman" w:hAnsi="Times New Roman" w:eastAsia="仿宋_GB2312" w:cs="Times New Roman"/>
                <w:color w:val="auto"/>
                <w:kern w:val="2"/>
                <w:sz w:val="20"/>
                <w:szCs w:val="20"/>
                <w:highlight w:val="none"/>
                <w:lang w:val="en-US" w:eastAsia="zh-CN" w:bidi="ar"/>
              </w:rPr>
              <w:t>月，即年产能</w:t>
            </w:r>
            <w:r>
              <w:rPr>
                <w:rFonts w:hint="default" w:ascii="Times New Roman" w:hAnsi="Times New Roman" w:eastAsia="仿宋_GB2312" w:cs="Times New Roman"/>
                <w:color w:val="auto"/>
                <w:kern w:val="2"/>
                <w:sz w:val="20"/>
                <w:szCs w:val="20"/>
                <w:highlight w:val="none"/>
                <w:lang w:val="en-US" w:eastAsia="zh-CN" w:bidi="ar"/>
              </w:rPr>
              <w:t>480</w:t>
            </w:r>
            <w:r>
              <w:rPr>
                <w:rStyle w:val="31"/>
                <w:rFonts w:hint="default" w:ascii="Times New Roman" w:hAnsi="Times New Roman" w:eastAsia="仿宋_GB2312" w:cs="Times New Roman"/>
                <w:color w:val="auto"/>
                <w:kern w:val="2"/>
                <w:sz w:val="20"/>
                <w:szCs w:val="20"/>
                <w:highlight w:val="none"/>
                <w:lang w:val="en-US" w:eastAsia="zh-CN" w:bidi="ar"/>
              </w:rPr>
              <w:t>万片；项目总投资</w:t>
            </w:r>
            <w:r>
              <w:rPr>
                <w:rFonts w:hint="default" w:ascii="Times New Roman" w:hAnsi="Times New Roman" w:eastAsia="仿宋_GB2312" w:cs="Times New Roman"/>
                <w:color w:val="auto"/>
                <w:kern w:val="2"/>
                <w:sz w:val="20"/>
                <w:szCs w:val="20"/>
                <w:highlight w:val="none"/>
                <w:lang w:val="en-US" w:eastAsia="zh-CN" w:bidi="ar"/>
              </w:rPr>
              <w:t>601095</w:t>
            </w:r>
            <w:r>
              <w:rPr>
                <w:rStyle w:val="31"/>
                <w:rFonts w:hint="default" w:ascii="Times New Roman" w:hAnsi="Times New Roman" w:eastAsia="仿宋_GB2312" w:cs="Times New Roman"/>
                <w:color w:val="auto"/>
                <w:kern w:val="2"/>
                <w:sz w:val="20"/>
                <w:szCs w:val="20"/>
                <w:highlight w:val="none"/>
                <w:lang w:val="en-US" w:eastAsia="zh-CN" w:bidi="ar"/>
              </w:rPr>
              <w:t>万元（分两期）。</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highlight w:val="none"/>
              </w:rPr>
            </w:pPr>
            <w:r>
              <w:rPr>
                <w:rFonts w:hint="default" w:ascii="Times New Roman" w:hAnsi="Times New Roman" w:eastAsia="宋体" w:cs="Times New Roman"/>
                <w:i w:val="0"/>
                <w:iCs w:val="0"/>
                <w:color w:val="auto"/>
                <w:kern w:val="0"/>
                <w:sz w:val="20"/>
                <w:szCs w:val="20"/>
                <w:highlight w:val="none"/>
                <w:lang w:val="en-US" w:eastAsia="zh-CN" w:bidi="ar"/>
              </w:rPr>
              <w:t>60.19</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highlight w:val="none"/>
                <w:lang w:bidi="ar"/>
              </w:rPr>
            </w:pPr>
            <w:r>
              <w:rPr>
                <w:rFonts w:hint="default" w:ascii="Times New Roman" w:hAnsi="Times New Roman" w:eastAsia="宋体" w:cs="Times New Roman"/>
                <w:i w:val="0"/>
                <w:iCs w:val="0"/>
                <w:color w:val="auto"/>
                <w:kern w:val="0"/>
                <w:sz w:val="20"/>
                <w:szCs w:val="20"/>
                <w:highlight w:val="none"/>
                <w:lang w:val="en-US" w:eastAsia="zh-CN" w:bidi="ar"/>
              </w:rPr>
              <w:t>2023-2025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南湖区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13</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浙江湖钠能源有限责任公司年产20Gwh钠离子电池电芯和模组生产项目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本项目新建生产车间、原料及成品库等建筑物，购置涂布机、搅拌机、模切机等先进设备。总建筑面积约为17.8万平方米（暂），用地面积154.7亩。该项目专注于钠离子电池电芯的研发生产，建成后将带动长三角钠离子新能源相关的上下游产业协同发展。</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20.00</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2024-2026</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南湖区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14</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浙江（嘉兴）长三角智慧产业园项目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包含浙江（嘉兴）长三角智慧产业园一期项目、浙江（嘉兴）长三角智慧产业园二期项目等2个项目。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25.54</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宋体" w:cs="Times New Roman"/>
                <w:i w:val="0"/>
                <w:iCs w:val="0"/>
                <w:color w:val="auto"/>
                <w:kern w:val="2"/>
                <w:sz w:val="20"/>
                <w:szCs w:val="20"/>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秀洲区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14.1</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浙江（嘉兴）长三角智慧产业园一期项目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本期总用地面积约</w:t>
            </w:r>
            <w:r>
              <w:rPr>
                <w:rFonts w:hint="default" w:ascii="Times New Roman" w:hAnsi="Times New Roman" w:eastAsia="仿宋_GB2312" w:cs="Times New Roman"/>
                <w:color w:val="auto"/>
                <w:kern w:val="2"/>
                <w:sz w:val="20"/>
                <w:szCs w:val="20"/>
                <w:lang w:val="en-US" w:eastAsia="zh-CN" w:bidi="ar"/>
              </w:rPr>
              <w:t>308</w:t>
            </w:r>
            <w:r>
              <w:rPr>
                <w:rStyle w:val="31"/>
                <w:rFonts w:hint="default" w:ascii="Times New Roman" w:hAnsi="Times New Roman" w:eastAsia="仿宋_GB2312" w:cs="Times New Roman"/>
                <w:color w:val="auto"/>
                <w:kern w:val="2"/>
                <w:sz w:val="20"/>
                <w:szCs w:val="20"/>
                <w:lang w:val="en-US" w:eastAsia="zh-CN" w:bidi="ar"/>
              </w:rPr>
              <w:t>亩，新建总建筑面积约</w:t>
            </w:r>
            <w:r>
              <w:rPr>
                <w:rFonts w:hint="default" w:ascii="Times New Roman" w:hAnsi="Times New Roman" w:eastAsia="仿宋_GB2312" w:cs="Times New Roman"/>
                <w:color w:val="auto"/>
                <w:kern w:val="2"/>
                <w:sz w:val="20"/>
                <w:szCs w:val="20"/>
                <w:lang w:val="en-US" w:eastAsia="zh-CN" w:bidi="ar"/>
              </w:rPr>
              <w:t>187516</w:t>
            </w:r>
            <w:r>
              <w:rPr>
                <w:rStyle w:val="31"/>
                <w:rFonts w:hint="default" w:ascii="Times New Roman" w:hAnsi="Times New Roman" w:eastAsia="仿宋_GB2312" w:cs="Times New Roman"/>
                <w:color w:val="auto"/>
                <w:kern w:val="2"/>
                <w:sz w:val="20"/>
                <w:szCs w:val="20"/>
                <w:lang w:val="en-US" w:eastAsia="zh-CN" w:bidi="ar"/>
              </w:rPr>
              <w:t>平方米，其中地上约</w:t>
            </w:r>
            <w:r>
              <w:rPr>
                <w:rFonts w:hint="default" w:ascii="Times New Roman" w:hAnsi="Times New Roman" w:eastAsia="仿宋_GB2312" w:cs="Times New Roman"/>
                <w:color w:val="auto"/>
                <w:kern w:val="2"/>
                <w:sz w:val="20"/>
                <w:szCs w:val="20"/>
                <w:lang w:val="en-US" w:eastAsia="zh-CN" w:bidi="ar"/>
              </w:rPr>
              <w:t>175267</w:t>
            </w:r>
            <w:r>
              <w:rPr>
                <w:rStyle w:val="31"/>
                <w:rFonts w:hint="default" w:ascii="Times New Roman" w:hAnsi="Times New Roman" w:eastAsia="仿宋_GB2312" w:cs="Times New Roman"/>
                <w:color w:val="auto"/>
                <w:kern w:val="2"/>
                <w:sz w:val="20"/>
                <w:szCs w:val="20"/>
                <w:lang w:val="en-US" w:eastAsia="zh-CN" w:bidi="ar"/>
              </w:rPr>
              <w:t>平方米，地下约</w:t>
            </w:r>
            <w:r>
              <w:rPr>
                <w:rFonts w:hint="default" w:ascii="Times New Roman" w:hAnsi="Times New Roman" w:eastAsia="仿宋_GB2312" w:cs="Times New Roman"/>
                <w:color w:val="auto"/>
                <w:kern w:val="2"/>
                <w:sz w:val="20"/>
                <w:szCs w:val="20"/>
                <w:lang w:val="en-US" w:eastAsia="zh-CN" w:bidi="ar"/>
              </w:rPr>
              <w:t>12249</w:t>
            </w:r>
            <w:r>
              <w:rPr>
                <w:rStyle w:val="31"/>
                <w:rFonts w:hint="default" w:ascii="Times New Roman" w:hAnsi="Times New Roman" w:eastAsia="仿宋_GB2312" w:cs="Times New Roman"/>
                <w:color w:val="auto"/>
                <w:kern w:val="2"/>
                <w:sz w:val="20"/>
                <w:szCs w:val="20"/>
                <w:lang w:val="en-US" w:eastAsia="zh-CN" w:bidi="ar"/>
              </w:rPr>
              <w:t>平方米。项目建设内容包括科研实验用房、产业用房、配套用房、孵化楼、食堂、其他配套用房及室外附属工程等。该项目是承接北理工长三角研究院的重要空间载体。</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16.88</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2022-2024</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14.2</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浙江（嘉兴）长三角智慧产业园二期项目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本期拟用地面积约</w:t>
            </w:r>
            <w:r>
              <w:rPr>
                <w:rFonts w:hint="default" w:ascii="Times New Roman" w:hAnsi="Times New Roman" w:eastAsia="仿宋_GB2312" w:cs="Times New Roman"/>
                <w:color w:val="auto"/>
                <w:kern w:val="2"/>
                <w:sz w:val="20"/>
                <w:szCs w:val="20"/>
                <w:lang w:val="en-US" w:eastAsia="zh-CN" w:bidi="ar"/>
              </w:rPr>
              <w:t>161.5</w:t>
            </w:r>
            <w:r>
              <w:rPr>
                <w:rStyle w:val="31"/>
                <w:rFonts w:hint="default" w:ascii="Times New Roman" w:hAnsi="Times New Roman" w:eastAsia="仿宋_GB2312" w:cs="Times New Roman"/>
                <w:color w:val="auto"/>
                <w:kern w:val="2"/>
                <w:sz w:val="20"/>
                <w:szCs w:val="20"/>
                <w:lang w:val="en-US" w:eastAsia="zh-CN" w:bidi="ar"/>
              </w:rPr>
              <w:t>亩，新建总建筑面积约</w:t>
            </w:r>
            <w:r>
              <w:rPr>
                <w:rFonts w:hint="default" w:ascii="Times New Roman" w:hAnsi="Times New Roman" w:eastAsia="仿宋_GB2312" w:cs="Times New Roman"/>
                <w:color w:val="auto"/>
                <w:kern w:val="2"/>
                <w:sz w:val="20"/>
                <w:szCs w:val="20"/>
                <w:lang w:val="en-US" w:eastAsia="zh-CN" w:bidi="ar"/>
              </w:rPr>
              <w:t>76000</w:t>
            </w:r>
            <w:r>
              <w:rPr>
                <w:rStyle w:val="31"/>
                <w:rFonts w:hint="default" w:ascii="Times New Roman" w:hAnsi="Times New Roman" w:eastAsia="仿宋_GB2312" w:cs="Times New Roman"/>
                <w:color w:val="auto"/>
                <w:kern w:val="2"/>
                <w:sz w:val="20"/>
                <w:szCs w:val="20"/>
                <w:lang w:val="en-US" w:eastAsia="zh-CN" w:bidi="ar"/>
              </w:rPr>
              <w:t>平方米，其中地上约</w:t>
            </w:r>
            <w:r>
              <w:rPr>
                <w:rFonts w:hint="default" w:ascii="Times New Roman" w:hAnsi="Times New Roman" w:eastAsia="仿宋_GB2312" w:cs="Times New Roman"/>
                <w:color w:val="auto"/>
                <w:kern w:val="2"/>
                <w:sz w:val="20"/>
                <w:szCs w:val="20"/>
                <w:lang w:val="en-US" w:eastAsia="zh-CN" w:bidi="ar"/>
              </w:rPr>
              <w:t>66000</w:t>
            </w:r>
            <w:r>
              <w:rPr>
                <w:rStyle w:val="31"/>
                <w:rFonts w:hint="default" w:ascii="Times New Roman" w:hAnsi="Times New Roman" w:eastAsia="仿宋_GB2312" w:cs="Times New Roman"/>
                <w:color w:val="auto"/>
                <w:kern w:val="2"/>
                <w:sz w:val="20"/>
                <w:szCs w:val="20"/>
                <w:lang w:val="en-US" w:eastAsia="zh-CN" w:bidi="ar"/>
              </w:rPr>
              <w:t>平方米（新建产业孵化楼约</w:t>
            </w:r>
            <w:r>
              <w:rPr>
                <w:rFonts w:hint="default" w:ascii="Times New Roman" w:hAnsi="Times New Roman" w:eastAsia="仿宋_GB2312" w:cs="Times New Roman"/>
                <w:color w:val="auto"/>
                <w:kern w:val="2"/>
                <w:sz w:val="20"/>
                <w:szCs w:val="20"/>
                <w:lang w:val="en-US" w:eastAsia="zh-CN" w:bidi="ar"/>
              </w:rPr>
              <w:t>25700</w:t>
            </w:r>
            <w:r>
              <w:rPr>
                <w:rStyle w:val="31"/>
                <w:rFonts w:hint="default" w:ascii="Times New Roman" w:hAnsi="Times New Roman" w:eastAsia="仿宋_GB2312" w:cs="Times New Roman"/>
                <w:color w:val="auto"/>
                <w:kern w:val="2"/>
                <w:sz w:val="20"/>
                <w:szCs w:val="20"/>
                <w:lang w:val="en-US" w:eastAsia="zh-CN" w:bidi="ar"/>
              </w:rPr>
              <w:t>平方米、园区配套用房约</w:t>
            </w:r>
            <w:r>
              <w:rPr>
                <w:rFonts w:hint="default" w:ascii="Times New Roman" w:hAnsi="Times New Roman" w:eastAsia="仿宋_GB2312" w:cs="Times New Roman"/>
                <w:color w:val="auto"/>
                <w:kern w:val="2"/>
                <w:sz w:val="20"/>
                <w:szCs w:val="20"/>
                <w:lang w:val="en-US" w:eastAsia="zh-CN" w:bidi="ar"/>
              </w:rPr>
              <w:t>40300</w:t>
            </w:r>
            <w:r>
              <w:rPr>
                <w:rStyle w:val="31"/>
                <w:rFonts w:hint="default" w:ascii="Times New Roman" w:hAnsi="Times New Roman" w:eastAsia="仿宋_GB2312" w:cs="Times New Roman"/>
                <w:color w:val="auto"/>
                <w:kern w:val="2"/>
                <w:sz w:val="20"/>
                <w:szCs w:val="20"/>
                <w:lang w:val="en-US" w:eastAsia="zh-CN" w:bidi="ar"/>
              </w:rPr>
              <w:t>平方米）、地下约</w:t>
            </w:r>
            <w:r>
              <w:rPr>
                <w:rFonts w:hint="default" w:ascii="Times New Roman" w:hAnsi="Times New Roman" w:eastAsia="仿宋_GB2312" w:cs="Times New Roman"/>
                <w:color w:val="auto"/>
                <w:kern w:val="2"/>
                <w:sz w:val="20"/>
                <w:szCs w:val="20"/>
                <w:lang w:val="en-US" w:eastAsia="zh-CN" w:bidi="ar"/>
              </w:rPr>
              <w:t>10000</w:t>
            </w:r>
            <w:r>
              <w:rPr>
                <w:rStyle w:val="31"/>
                <w:rFonts w:hint="default" w:ascii="Times New Roman" w:hAnsi="Times New Roman" w:eastAsia="仿宋_GB2312" w:cs="Times New Roman"/>
                <w:color w:val="auto"/>
                <w:kern w:val="2"/>
                <w:sz w:val="20"/>
                <w:szCs w:val="20"/>
                <w:lang w:val="en-US" w:eastAsia="zh-CN" w:bidi="ar"/>
              </w:rPr>
              <w:t>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8.66</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2023-2025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15</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秀水光谷园区项目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包含秀水光谷园区、秀水光谷园区二期及园区配套工程等2个项目。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17.25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宋体" w:cs="Times New Roman"/>
                <w:i w:val="0"/>
                <w:iCs w:val="0"/>
                <w:color w:val="auto"/>
                <w:kern w:val="2"/>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秀洲区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15.1</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秀水光谷园区</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以嘉兴市首家科创板上市企业蓝特光学为核心建设光电产业园区，项目用地面积</w:t>
            </w:r>
            <w:r>
              <w:rPr>
                <w:rFonts w:hint="default" w:ascii="Times New Roman" w:hAnsi="Times New Roman" w:eastAsia="仿宋_GB2312" w:cs="Times New Roman"/>
                <w:color w:val="auto"/>
                <w:kern w:val="2"/>
                <w:sz w:val="20"/>
                <w:szCs w:val="20"/>
                <w:lang w:val="en-US" w:eastAsia="zh-CN" w:bidi="ar"/>
              </w:rPr>
              <w:t>72593</w:t>
            </w:r>
            <w:r>
              <w:rPr>
                <w:rStyle w:val="31"/>
                <w:rFonts w:hint="default" w:ascii="Times New Roman" w:hAnsi="Times New Roman" w:eastAsia="仿宋_GB2312" w:cs="Times New Roman"/>
                <w:color w:val="auto"/>
                <w:kern w:val="2"/>
                <w:sz w:val="20"/>
                <w:szCs w:val="20"/>
                <w:lang w:val="en-US" w:eastAsia="zh-CN" w:bidi="ar"/>
              </w:rPr>
              <w:t>平方米（约</w:t>
            </w:r>
            <w:r>
              <w:rPr>
                <w:rFonts w:hint="default" w:ascii="Times New Roman" w:hAnsi="Times New Roman" w:eastAsia="仿宋_GB2312" w:cs="Times New Roman"/>
                <w:color w:val="auto"/>
                <w:kern w:val="2"/>
                <w:sz w:val="20"/>
                <w:szCs w:val="20"/>
                <w:lang w:val="en-US" w:eastAsia="zh-CN" w:bidi="ar"/>
              </w:rPr>
              <w:t>109</w:t>
            </w:r>
            <w:r>
              <w:rPr>
                <w:rStyle w:val="31"/>
                <w:rFonts w:hint="default" w:ascii="Times New Roman" w:hAnsi="Times New Roman" w:eastAsia="仿宋_GB2312" w:cs="Times New Roman"/>
                <w:color w:val="auto"/>
                <w:kern w:val="2"/>
                <w:sz w:val="20"/>
                <w:szCs w:val="20"/>
                <w:lang w:val="en-US" w:eastAsia="zh-CN" w:bidi="ar"/>
              </w:rPr>
              <w:t>亩），容积率不低于</w:t>
            </w:r>
            <w:r>
              <w:rPr>
                <w:rFonts w:hint="default" w:ascii="Times New Roman" w:hAnsi="Times New Roman" w:eastAsia="仿宋_GB2312" w:cs="Times New Roman"/>
                <w:color w:val="auto"/>
                <w:kern w:val="2"/>
                <w:sz w:val="20"/>
                <w:szCs w:val="20"/>
                <w:lang w:val="en-US" w:eastAsia="zh-CN" w:bidi="ar"/>
              </w:rPr>
              <w:t>1.8</w:t>
            </w:r>
            <w:r>
              <w:rPr>
                <w:rStyle w:val="31"/>
                <w:rFonts w:hint="default" w:ascii="Times New Roman" w:hAnsi="Times New Roman" w:eastAsia="仿宋_GB2312" w:cs="Times New Roman"/>
                <w:color w:val="auto"/>
                <w:kern w:val="2"/>
                <w:sz w:val="20"/>
                <w:szCs w:val="20"/>
                <w:lang w:val="en-US" w:eastAsia="zh-CN" w:bidi="ar"/>
              </w:rPr>
              <w:t>，新建智能制造大楼、生产车间、产品研发大楼及生活配套大楼等。项目总投资</w:t>
            </w:r>
            <w:r>
              <w:rPr>
                <w:rFonts w:hint="default" w:ascii="Times New Roman" w:hAnsi="Times New Roman" w:eastAsia="仿宋_GB2312" w:cs="Times New Roman"/>
                <w:color w:val="auto"/>
                <w:kern w:val="2"/>
                <w:sz w:val="20"/>
                <w:szCs w:val="20"/>
                <w:lang w:val="en-US" w:eastAsia="zh-CN" w:bidi="ar"/>
              </w:rPr>
              <w:t>120000</w:t>
            </w:r>
            <w:r>
              <w:rPr>
                <w:rStyle w:val="31"/>
                <w:rFonts w:hint="default" w:ascii="Times New Roman" w:hAnsi="Times New Roman" w:eastAsia="仿宋_GB2312" w:cs="Times New Roman"/>
                <w:color w:val="auto"/>
                <w:kern w:val="2"/>
                <w:sz w:val="20"/>
                <w:szCs w:val="20"/>
                <w:lang w:val="en-US" w:eastAsia="zh-CN" w:bidi="ar"/>
              </w:rPr>
              <w:t>万元，年销售收入不低于</w:t>
            </w:r>
            <w:r>
              <w:rPr>
                <w:rFonts w:hint="default" w:ascii="Times New Roman" w:hAnsi="Times New Roman" w:eastAsia="仿宋_GB2312" w:cs="Times New Roman"/>
                <w:color w:val="auto"/>
                <w:kern w:val="2"/>
                <w:sz w:val="20"/>
                <w:szCs w:val="20"/>
                <w:lang w:val="en-US" w:eastAsia="zh-CN" w:bidi="ar"/>
              </w:rPr>
              <w:t>66000</w:t>
            </w:r>
            <w:r>
              <w:rPr>
                <w:rStyle w:val="31"/>
                <w:rFonts w:hint="default" w:ascii="Times New Roman" w:hAnsi="Times New Roman" w:eastAsia="仿宋_GB2312" w:cs="Times New Roman"/>
                <w:color w:val="auto"/>
                <w:kern w:val="2"/>
                <w:sz w:val="20"/>
                <w:szCs w:val="20"/>
                <w:lang w:val="en-US" w:eastAsia="zh-CN" w:bidi="ar"/>
              </w:rPr>
              <w:t>万元，税收不低于</w:t>
            </w:r>
            <w:r>
              <w:rPr>
                <w:rFonts w:hint="default" w:ascii="Times New Roman" w:hAnsi="Times New Roman" w:eastAsia="仿宋_GB2312" w:cs="Times New Roman"/>
                <w:color w:val="auto"/>
                <w:kern w:val="2"/>
                <w:sz w:val="20"/>
                <w:szCs w:val="20"/>
                <w:lang w:val="en-US" w:eastAsia="zh-CN" w:bidi="ar"/>
              </w:rPr>
              <w:t>3815</w:t>
            </w:r>
            <w:r>
              <w:rPr>
                <w:rStyle w:val="31"/>
                <w:rFonts w:hint="default" w:ascii="Times New Roman" w:hAnsi="Times New Roman" w:eastAsia="仿宋_GB2312" w:cs="Times New Roman"/>
                <w:color w:val="auto"/>
                <w:kern w:val="2"/>
                <w:sz w:val="20"/>
                <w:szCs w:val="20"/>
                <w:lang w:val="en-US" w:eastAsia="zh-CN" w:bidi="ar"/>
              </w:rPr>
              <w:t>万元。新增变压器</w:t>
            </w:r>
            <w:r>
              <w:rPr>
                <w:rFonts w:hint="default" w:ascii="Times New Roman" w:hAnsi="Times New Roman" w:eastAsia="仿宋_GB2312" w:cs="Times New Roman"/>
                <w:color w:val="auto"/>
                <w:kern w:val="2"/>
                <w:sz w:val="20"/>
                <w:szCs w:val="20"/>
                <w:lang w:val="en-US" w:eastAsia="zh-CN" w:bidi="ar"/>
              </w:rPr>
              <w:t>3000KVA</w:t>
            </w:r>
            <w:r>
              <w:rPr>
                <w:rStyle w:val="31"/>
                <w:rFonts w:hint="default" w:ascii="Times New Roman" w:hAnsi="Times New Roman" w:eastAsia="仿宋_GB2312" w:cs="Times New Roman"/>
                <w:color w:val="auto"/>
                <w:kern w:val="2"/>
                <w:sz w:val="20"/>
                <w:szCs w:val="20"/>
                <w:lang w:val="en-US" w:eastAsia="zh-CN" w:bidi="ar"/>
              </w:rPr>
              <w:t>。</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12.00</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2022-2025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15.2</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秀水光谷园区二期及园区配套工程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秀水光谷”项目二期及配套工程秀水耘谷项目包含3幢厂房，总投资5.3亿元。秀水耘谷项目定位高端配套设施，规划打造院士专家楼、优质青年公寓、会议接待中心、光电科技馆以及滨水餐厅等，为高层次人才构建起宜居宜业生活圈，以最大诚意留住人才。</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5.25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2023-2025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highlight w:val="none"/>
              </w:rPr>
            </w:pPr>
            <w:r>
              <w:rPr>
                <w:rFonts w:hint="default" w:ascii="Times New Roman" w:hAnsi="Times New Roman" w:eastAsia="宋体" w:cs="Times New Roman"/>
                <w:i w:val="0"/>
                <w:iCs w:val="0"/>
                <w:color w:val="auto"/>
                <w:kern w:val="0"/>
                <w:sz w:val="20"/>
                <w:szCs w:val="20"/>
                <w:highlight w:val="none"/>
                <w:lang w:val="en-US" w:eastAsia="zh-CN" w:bidi="ar"/>
              </w:rPr>
              <w:t>16</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highlight w:val="none"/>
              </w:rPr>
            </w:pPr>
            <w:r>
              <w:rPr>
                <w:rStyle w:val="31"/>
                <w:rFonts w:hint="default" w:ascii="Times New Roman" w:hAnsi="Times New Roman" w:eastAsia="仿宋_GB2312" w:cs="Times New Roman"/>
                <w:color w:val="auto"/>
                <w:kern w:val="2"/>
                <w:sz w:val="20"/>
                <w:szCs w:val="20"/>
                <w:highlight w:val="none"/>
                <w:lang w:val="en-US" w:eastAsia="zh-CN" w:bidi="ar"/>
              </w:rPr>
              <w:t>隆基年产</w:t>
            </w:r>
            <w:r>
              <w:rPr>
                <w:rFonts w:hint="default" w:ascii="Times New Roman" w:hAnsi="Times New Roman" w:eastAsia="仿宋_GB2312" w:cs="Times New Roman"/>
                <w:color w:val="auto"/>
                <w:kern w:val="2"/>
                <w:sz w:val="20"/>
                <w:szCs w:val="20"/>
                <w:highlight w:val="none"/>
                <w:lang w:val="en-US" w:eastAsia="zh-CN" w:bidi="ar"/>
              </w:rPr>
              <w:t>8GW</w:t>
            </w:r>
            <w:r>
              <w:rPr>
                <w:rStyle w:val="31"/>
                <w:rFonts w:hint="default" w:ascii="Times New Roman" w:hAnsi="Times New Roman" w:eastAsia="仿宋_GB2312" w:cs="Times New Roman"/>
                <w:color w:val="auto"/>
                <w:kern w:val="2"/>
                <w:sz w:val="20"/>
                <w:szCs w:val="20"/>
                <w:highlight w:val="none"/>
                <w:lang w:val="en-US" w:eastAsia="zh-CN" w:bidi="ar"/>
              </w:rPr>
              <w:t>单晶组件厂房及配套设施项目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2"/>
                <w:sz w:val="20"/>
                <w:szCs w:val="20"/>
                <w:highlight w:val="none"/>
              </w:rPr>
            </w:pPr>
            <w:r>
              <w:rPr>
                <w:rStyle w:val="31"/>
                <w:rFonts w:hint="default" w:ascii="Times New Roman" w:hAnsi="Times New Roman" w:eastAsia="仿宋_GB2312" w:cs="Times New Roman"/>
                <w:color w:val="auto"/>
                <w:kern w:val="2"/>
                <w:sz w:val="20"/>
                <w:szCs w:val="20"/>
                <w:highlight w:val="none"/>
                <w:lang w:val="en-US" w:eastAsia="zh-CN" w:bidi="ar"/>
              </w:rPr>
              <w:t>项目用地面积约</w:t>
            </w:r>
            <w:r>
              <w:rPr>
                <w:rFonts w:hint="default" w:ascii="Times New Roman" w:hAnsi="Times New Roman" w:eastAsia="仿宋_GB2312" w:cs="Times New Roman"/>
                <w:color w:val="auto"/>
                <w:kern w:val="2"/>
                <w:sz w:val="20"/>
                <w:szCs w:val="20"/>
                <w:highlight w:val="none"/>
                <w:lang w:val="en-US" w:eastAsia="zh-CN" w:bidi="ar"/>
              </w:rPr>
              <w:t>263360</w:t>
            </w:r>
            <w:r>
              <w:rPr>
                <w:rFonts w:hint="default" w:ascii="Times New Roman" w:hAnsi="Times New Roman" w:eastAsia="宋体" w:cs="Times New Roman"/>
                <w:color w:val="auto"/>
                <w:kern w:val="2"/>
                <w:sz w:val="20"/>
                <w:szCs w:val="20"/>
                <w:highlight w:val="none"/>
                <w:lang w:val="en-US" w:eastAsia="zh-CN" w:bidi="ar"/>
              </w:rPr>
              <w:t>㎡</w:t>
            </w:r>
            <w:r>
              <w:rPr>
                <w:rStyle w:val="31"/>
                <w:rFonts w:hint="default" w:ascii="Times New Roman" w:hAnsi="Times New Roman" w:eastAsia="仿宋_GB2312" w:cs="Times New Roman"/>
                <w:color w:val="auto"/>
                <w:kern w:val="2"/>
                <w:sz w:val="20"/>
                <w:szCs w:val="20"/>
                <w:highlight w:val="none"/>
                <w:lang w:val="en-US" w:eastAsia="zh-CN" w:bidi="ar"/>
              </w:rPr>
              <w:t>，建筑面积约为</w:t>
            </w:r>
            <w:r>
              <w:rPr>
                <w:rFonts w:hint="default" w:ascii="Times New Roman" w:hAnsi="Times New Roman" w:eastAsia="仿宋_GB2312" w:cs="Times New Roman"/>
                <w:color w:val="auto"/>
                <w:kern w:val="2"/>
                <w:sz w:val="20"/>
                <w:szCs w:val="20"/>
                <w:highlight w:val="none"/>
                <w:lang w:val="en-US" w:eastAsia="zh-CN" w:bidi="ar"/>
              </w:rPr>
              <w:t>330000</w:t>
            </w:r>
            <w:r>
              <w:rPr>
                <w:rFonts w:hint="default" w:ascii="Times New Roman" w:hAnsi="Times New Roman" w:eastAsia="宋体" w:cs="Times New Roman"/>
                <w:color w:val="auto"/>
                <w:kern w:val="2"/>
                <w:sz w:val="20"/>
                <w:szCs w:val="20"/>
                <w:highlight w:val="none"/>
                <w:lang w:val="en-US" w:eastAsia="zh-CN" w:bidi="ar"/>
              </w:rPr>
              <w:t>㎡</w:t>
            </w:r>
            <w:r>
              <w:rPr>
                <w:rStyle w:val="31"/>
                <w:rFonts w:hint="default" w:ascii="Times New Roman" w:hAnsi="Times New Roman" w:eastAsia="仿宋_GB2312" w:cs="Times New Roman"/>
                <w:color w:val="auto"/>
                <w:kern w:val="2"/>
                <w:sz w:val="20"/>
                <w:szCs w:val="20"/>
                <w:highlight w:val="none"/>
                <w:lang w:val="en-US" w:eastAsia="zh-CN" w:bidi="ar"/>
              </w:rPr>
              <w:t>，拟建设厂房、变电站、仓库及附属配套化学品仓、动力站、综合楼等建筑，设备投入约</w:t>
            </w:r>
            <w:r>
              <w:rPr>
                <w:rFonts w:hint="default" w:ascii="Times New Roman" w:hAnsi="Times New Roman" w:eastAsia="仿宋_GB2312" w:cs="Times New Roman"/>
                <w:color w:val="auto"/>
                <w:kern w:val="2"/>
                <w:sz w:val="20"/>
                <w:szCs w:val="20"/>
                <w:highlight w:val="none"/>
                <w:lang w:val="en-US" w:eastAsia="zh-CN" w:bidi="ar"/>
              </w:rPr>
              <w:t>19</w:t>
            </w:r>
            <w:r>
              <w:rPr>
                <w:rStyle w:val="31"/>
                <w:rFonts w:hint="default" w:ascii="Times New Roman" w:hAnsi="Times New Roman" w:eastAsia="仿宋_GB2312" w:cs="Times New Roman"/>
                <w:color w:val="auto"/>
                <w:kern w:val="2"/>
                <w:sz w:val="20"/>
                <w:szCs w:val="20"/>
                <w:highlight w:val="none"/>
                <w:lang w:val="en-US" w:eastAsia="zh-CN" w:bidi="ar"/>
              </w:rPr>
              <w:t>亿元，实现年产</w:t>
            </w:r>
            <w:r>
              <w:rPr>
                <w:rFonts w:hint="default" w:ascii="Times New Roman" w:hAnsi="Times New Roman" w:eastAsia="仿宋_GB2312" w:cs="Times New Roman"/>
                <w:color w:val="auto"/>
                <w:kern w:val="2"/>
                <w:sz w:val="20"/>
                <w:szCs w:val="20"/>
                <w:highlight w:val="none"/>
                <w:lang w:val="en-US" w:eastAsia="zh-CN" w:bidi="ar"/>
              </w:rPr>
              <w:t>8GW</w:t>
            </w:r>
            <w:r>
              <w:rPr>
                <w:rStyle w:val="31"/>
                <w:rFonts w:hint="default" w:ascii="Times New Roman" w:hAnsi="Times New Roman" w:eastAsia="仿宋_GB2312" w:cs="Times New Roman"/>
                <w:color w:val="auto"/>
                <w:kern w:val="2"/>
                <w:sz w:val="20"/>
                <w:szCs w:val="20"/>
                <w:highlight w:val="none"/>
                <w:lang w:val="en-US" w:eastAsia="zh-CN" w:bidi="ar"/>
              </w:rPr>
              <w:t>单晶组件。</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highlight w:val="none"/>
                <w:lang w:bidi="ar"/>
              </w:rPr>
            </w:pPr>
            <w:r>
              <w:rPr>
                <w:rFonts w:hint="default" w:ascii="Times New Roman" w:hAnsi="Times New Roman" w:eastAsia="宋体" w:cs="Times New Roman"/>
                <w:i w:val="0"/>
                <w:iCs w:val="0"/>
                <w:color w:val="auto"/>
                <w:kern w:val="0"/>
                <w:sz w:val="20"/>
                <w:szCs w:val="20"/>
                <w:highlight w:val="none"/>
                <w:lang w:val="en-US" w:eastAsia="zh-CN" w:bidi="ar"/>
              </w:rPr>
              <w:t>24</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highlight w:val="none"/>
                <w:lang w:bidi="ar"/>
              </w:rPr>
            </w:pPr>
            <w:r>
              <w:rPr>
                <w:rFonts w:hint="default" w:ascii="Times New Roman" w:hAnsi="Times New Roman" w:eastAsia="宋体" w:cs="Times New Roman"/>
                <w:i w:val="0"/>
                <w:iCs w:val="0"/>
                <w:color w:val="auto"/>
                <w:kern w:val="0"/>
                <w:sz w:val="20"/>
                <w:szCs w:val="20"/>
                <w:highlight w:val="none"/>
                <w:lang w:val="en-US" w:eastAsia="zh-CN" w:bidi="ar"/>
              </w:rPr>
              <w:t>2023-2026</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经开区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highlight w:val="none"/>
              </w:rPr>
            </w:pPr>
            <w:r>
              <w:rPr>
                <w:rFonts w:hint="default" w:ascii="Times New Roman" w:hAnsi="Times New Roman" w:eastAsia="宋体" w:cs="Times New Roman"/>
                <w:i w:val="0"/>
                <w:iCs w:val="0"/>
                <w:color w:val="auto"/>
                <w:kern w:val="2"/>
                <w:sz w:val="20"/>
                <w:szCs w:val="20"/>
                <w:highlight w:val="none"/>
                <w:lang w:val="en-US" w:eastAsia="zh-CN" w:bidi="ar"/>
              </w:rPr>
              <w:t>17</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福莱特高效薄膜太阳能组件配套制造项目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2"/>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围绕长三角地区光伏产业链，整合上游原材料供应、中游的组件制造以及下游的光伏电站建设和应用等环节，提高产业链协同效应，建设高效薄膜太阳能组件配套制造产品，应用于光伏建筑一体化及光伏电站。项目分两期建设，总建筑面积346792平方米。达成后预计年产值可达30亿元。</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30.07</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2023-2025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秀洲区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2"/>
                <w:sz w:val="20"/>
                <w:szCs w:val="20"/>
                <w:lang w:val="en-US" w:eastAsia="zh-CN" w:bidi="ar"/>
              </w:rPr>
              <w:t>18</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云顶新耀医药科技有限公司新建年产TRODELVY200万瓶、Nefecon缓释胶囊1亿粒、依拉环素500万瓶项目（一期）</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新增用地85.85亩，拟新增建筑面积57261平方米，项目购置轧盖机、超声洗瓶机、液体半加盖灌装机、固定式自动进出料系统等国产设备，引进真空冷冻干燥机、流化床系统、胶囊充填机、全自动包衣机等进口设备，形成年产TRODELVY200万瓶、Nefecon缓释胶囊1亿粒、依拉环素500万瓶生产能力，项目达产后预计年产值26.7亿元，年税收1.4亿元。</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28.35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2020-2024</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嘉善县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2"/>
                <w:sz w:val="20"/>
                <w:szCs w:val="20"/>
                <w:lang w:val="en-US" w:eastAsia="zh-CN" w:bidi="ar"/>
              </w:rPr>
              <w:t>19</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兰钧新能源科技有限公司项目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包含新建年产16Gwh锂离子电池电芯和模组生产、年产2GWh动力与储能模组系统、扩建16Gwh锂离子电池电芯和模组生产、新建年产45Gwh锂离子电池电芯和模组生产等4个项目。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158.1</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宋体" w:cs="Times New Roman"/>
                <w:i w:val="0"/>
                <w:iCs w:val="0"/>
                <w:color w:val="auto"/>
                <w:kern w:val="2"/>
                <w:sz w:val="20"/>
                <w:szCs w:val="20"/>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嘉善县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19.1</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兰钧新能源科技有限公司新建年产16Gwh锂离子电池电芯和模组生产项目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项目新增用地243亩，新增建筑面积467850平方米。项目采用当前动力及储能锂离子电池产业化最新工艺技术，并结合智能制造相关技术，建设技术领先的满足大规模生产要求的高端动力及储能锂离子电池及系统智能化生产基地，项目达产后预计年亩均税收不低于80万元。</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55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2020-2024</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19.2</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兰钧新能源科技有限公司年产2GWh动力与储能模组系统项目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新增用地52亩，新建锂离子电池电芯及模组pack系统，预计达产后年产值12亿元，税收9000万元。</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3.9</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2023-2024</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19.3</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兰钧新能源科技有限公司扩建16Gwh锂离子电池电芯和模组生产项目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项目建成后形成年产16Gwh锂离子电池电芯和模组，总产能达到32Gwh锂离子电池电芯和模组。</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19.2</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2023-2024</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19.4</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兰钧新能源科技有限公司新建年产45Gwh锂离子电池电芯和模组生产项目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项目建成后形成年产16Gwh锂离子电池电芯和模组，总产能达到32Gwh锂离子电池电芯和模组。</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80</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2023-2026</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新建年产IGBT功率器件200万件项目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项目拟新增用地34.52亩，新增建筑面积2.4万平方米。建设5条IGBT模块封装测试生产线，年产200万件IGBT功率器件。</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9.56</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2020-2024</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嘉善县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2"/>
                <w:sz w:val="20"/>
                <w:szCs w:val="20"/>
                <w:lang w:val="en-US" w:eastAsia="zh-CN" w:bidi="ar"/>
              </w:rPr>
              <w:t>21</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新建年产12亿颗CMOS图像传感器芯片、年磨切重整72万片晶圆、年封装6亿个模组项目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项目引进晶圆贴膜机，晶圆研磨机，切割机，清洗机，全自动高精度晶圆AOI检测设备，高精度晶圆挑选机等设备，购置封装一体机、高精度Diebond设备，wirebond设备，芯片AOI检测等国产设备。项目打造独立自主的CMOS图像传感芯片的封装测试产业线，建成后形成年产12亿颗CMOS图像传感芯片，年磨切重整及测试72万片晶圆，和年封装6亿个COM模组的生产能力（含装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20</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2018-2025</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嘉善县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22</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中新嘉善现代产业园</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包含中新嘉善现代产业园基础设施PPP项目、新建剑桥科技光电子产业化基地项目、新建年产8GW光伏组件生产项目等3个项目。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148.5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嘉善县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22.1</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中新嘉善现代产业园基础设施PPP项目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建设市政道路约78公里、桥梁75座、景观绿化面积（中央公园）约232.3万平方米、河道驳岸约61公里，地下管线约1405公里，开闭所约22座、智慧交通、城市亮化等公共设施。</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138.5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2019-2037</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22.2</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新建剑桥科技光电子产业化基地项目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项目拟在中新产业园新增用地87亩，新增焊线机、热流仪等设备12685台/套，形成年产高速光模块180万只、电信宽带720万只、无线网络与小基站200万只、交换机和工业物联网基础硬件60万件生产能力。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2024-2026</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2"/>
                <w:sz w:val="20"/>
                <w:szCs w:val="20"/>
                <w:lang w:val="en-US" w:eastAsia="zh-CN" w:bidi="ar"/>
              </w:rPr>
              <w:t>23</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张江长三角科技城平湖园</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包含年产80万片柔性无级变光液晶膜建设、半导体封测中心建设、大族汉和年产20MW超级电容及150套智能装备、平湖张江长三角时尚产业园、长三角大数据创新应用中心、新埭镇新兴公路东侧科创园等6个项目。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57.26</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rPr>
                <w:rFonts w:hint="default" w:ascii="Times New Roman" w:hAnsi="Times New Roman" w:eastAsia="仿宋_GB2312" w:cs="Times New Roman"/>
                <w:i w:val="0"/>
                <w:iCs w:val="0"/>
                <w:color w:val="auto"/>
                <w:kern w:val="2"/>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平湖市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23.1</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年产</w:t>
            </w:r>
            <w:r>
              <w:rPr>
                <w:rFonts w:hint="default" w:ascii="Times New Roman" w:hAnsi="Times New Roman" w:eastAsia="仿宋_GB2312" w:cs="Times New Roman"/>
                <w:color w:val="auto"/>
                <w:kern w:val="2"/>
                <w:sz w:val="20"/>
                <w:szCs w:val="20"/>
                <w:lang w:val="en-US" w:eastAsia="zh-CN" w:bidi="ar"/>
              </w:rPr>
              <w:t>80</w:t>
            </w:r>
            <w:r>
              <w:rPr>
                <w:rStyle w:val="31"/>
                <w:rFonts w:hint="default" w:ascii="Times New Roman" w:hAnsi="Times New Roman" w:eastAsia="仿宋_GB2312" w:cs="Times New Roman"/>
                <w:color w:val="auto"/>
                <w:kern w:val="2"/>
                <w:sz w:val="20"/>
                <w:szCs w:val="20"/>
                <w:lang w:val="en-US" w:eastAsia="zh-CN" w:bidi="ar"/>
              </w:rPr>
              <w:t>万片柔性无级变光液晶膜建设项目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为开展车载和建筑玻璃柔性液晶无级变光膜及智能手写板产业化项目。</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14</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2021-2024</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23.2</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半导体封测中心建设项目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主要建设芯片和模块的封装、测试生产线。项目全部达产后，预计年产</w:t>
            </w:r>
            <w:r>
              <w:rPr>
                <w:rFonts w:hint="default" w:ascii="Times New Roman" w:hAnsi="Times New Roman" w:eastAsia="仿宋_GB2312" w:cs="Times New Roman"/>
                <w:color w:val="auto"/>
                <w:kern w:val="2"/>
                <w:sz w:val="20"/>
                <w:szCs w:val="20"/>
                <w:lang w:val="en-US" w:eastAsia="zh-CN" w:bidi="ar"/>
              </w:rPr>
              <w:t>100</w:t>
            </w:r>
            <w:r>
              <w:rPr>
                <w:rStyle w:val="31"/>
                <w:rFonts w:hint="default" w:ascii="Times New Roman" w:hAnsi="Times New Roman" w:eastAsia="仿宋_GB2312" w:cs="Times New Roman"/>
                <w:color w:val="auto"/>
                <w:kern w:val="2"/>
                <w:sz w:val="20"/>
                <w:szCs w:val="20"/>
                <w:lang w:val="en-US" w:eastAsia="zh-CN" w:bidi="ar"/>
              </w:rPr>
              <w:t>亿颗芯片。</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6.7</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2021-2024</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23.3</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大族汉和年产20MW超级电容及150套智能装备项目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打造以智能装备、机器人、能源产业为主，集研发、生产、销售和服务为一体的高科技园区。</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14</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2022-2024</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23.4</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平湖张江长三角时尚产业园项目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本项目总用地面积</w:t>
            </w:r>
            <w:r>
              <w:rPr>
                <w:rFonts w:hint="default" w:ascii="Times New Roman" w:hAnsi="Times New Roman" w:eastAsia="仿宋_GB2312" w:cs="Times New Roman"/>
                <w:color w:val="auto"/>
                <w:kern w:val="2"/>
                <w:sz w:val="20"/>
                <w:szCs w:val="20"/>
                <w:lang w:val="en-US" w:eastAsia="zh-CN" w:bidi="ar"/>
              </w:rPr>
              <w:t>26649.4</w:t>
            </w:r>
            <w:r>
              <w:rPr>
                <w:rStyle w:val="31"/>
                <w:rFonts w:hint="default" w:ascii="Times New Roman" w:hAnsi="Times New Roman" w:eastAsia="仿宋_GB2312" w:cs="Times New Roman"/>
                <w:color w:val="auto"/>
                <w:kern w:val="2"/>
                <w:sz w:val="20"/>
                <w:szCs w:val="20"/>
                <w:lang w:val="en-US" w:eastAsia="zh-CN" w:bidi="ar"/>
              </w:rPr>
              <w:t>平方米，总建筑面积约</w:t>
            </w:r>
            <w:r>
              <w:rPr>
                <w:rFonts w:hint="default" w:ascii="Times New Roman" w:hAnsi="Times New Roman" w:eastAsia="仿宋_GB2312" w:cs="Times New Roman"/>
                <w:color w:val="auto"/>
                <w:kern w:val="2"/>
                <w:sz w:val="20"/>
                <w:szCs w:val="20"/>
                <w:lang w:val="en-US" w:eastAsia="zh-CN" w:bidi="ar"/>
              </w:rPr>
              <w:t>94208.88</w:t>
            </w:r>
            <w:r>
              <w:rPr>
                <w:rStyle w:val="31"/>
                <w:rFonts w:hint="default" w:ascii="Times New Roman" w:hAnsi="Times New Roman" w:eastAsia="仿宋_GB2312" w:cs="Times New Roman"/>
                <w:color w:val="auto"/>
                <w:kern w:val="2"/>
                <w:sz w:val="20"/>
                <w:szCs w:val="20"/>
                <w:lang w:val="en-US" w:eastAsia="zh-CN" w:bidi="ar"/>
              </w:rPr>
              <w:t>平方米，其中地上建筑面积约</w:t>
            </w:r>
            <w:r>
              <w:rPr>
                <w:rFonts w:hint="default" w:ascii="Times New Roman" w:hAnsi="Times New Roman" w:eastAsia="仿宋_GB2312" w:cs="Times New Roman"/>
                <w:color w:val="auto"/>
                <w:kern w:val="2"/>
                <w:sz w:val="20"/>
                <w:szCs w:val="20"/>
                <w:lang w:val="en-US" w:eastAsia="zh-CN" w:bidi="ar"/>
              </w:rPr>
              <w:t>74340.46</w:t>
            </w:r>
            <w:r>
              <w:rPr>
                <w:rStyle w:val="31"/>
                <w:rFonts w:hint="default" w:ascii="Times New Roman" w:hAnsi="Times New Roman" w:eastAsia="仿宋_GB2312" w:cs="Times New Roman"/>
                <w:color w:val="auto"/>
                <w:kern w:val="2"/>
                <w:sz w:val="20"/>
                <w:szCs w:val="20"/>
                <w:lang w:val="en-US" w:eastAsia="zh-CN" w:bidi="ar"/>
              </w:rPr>
              <w:t>平方米，地下建筑面积约</w:t>
            </w:r>
            <w:r>
              <w:rPr>
                <w:rFonts w:hint="default" w:ascii="Times New Roman" w:hAnsi="Times New Roman" w:eastAsia="仿宋_GB2312" w:cs="Times New Roman"/>
                <w:color w:val="auto"/>
                <w:kern w:val="2"/>
                <w:sz w:val="20"/>
                <w:szCs w:val="20"/>
                <w:lang w:val="en-US" w:eastAsia="zh-CN" w:bidi="ar"/>
              </w:rPr>
              <w:t>19868.42</w:t>
            </w:r>
            <w:r>
              <w:rPr>
                <w:rStyle w:val="31"/>
                <w:rFonts w:hint="default" w:ascii="Times New Roman" w:hAnsi="Times New Roman" w:eastAsia="仿宋_GB2312" w:cs="Times New Roman"/>
                <w:color w:val="auto"/>
                <w:kern w:val="2"/>
                <w:sz w:val="20"/>
                <w:szCs w:val="20"/>
                <w:lang w:val="en-US" w:eastAsia="zh-CN" w:bidi="ar"/>
              </w:rPr>
              <w:t>平方米。</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4.29</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2022-2025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23.5</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长三角大数据创新应用中心</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新增</w:t>
            </w:r>
            <w:r>
              <w:rPr>
                <w:rFonts w:hint="default" w:ascii="Times New Roman" w:hAnsi="Times New Roman" w:eastAsia="仿宋_GB2312" w:cs="Times New Roman"/>
                <w:color w:val="auto"/>
                <w:kern w:val="2"/>
                <w:sz w:val="20"/>
                <w:szCs w:val="20"/>
                <w:lang w:val="en-US" w:eastAsia="zh-CN" w:bidi="ar"/>
              </w:rPr>
              <w:t>109.4</w:t>
            </w:r>
            <w:r>
              <w:rPr>
                <w:rStyle w:val="31"/>
                <w:rFonts w:hint="default" w:ascii="Times New Roman" w:hAnsi="Times New Roman" w:eastAsia="仿宋_GB2312" w:cs="Times New Roman"/>
                <w:color w:val="auto"/>
                <w:kern w:val="2"/>
                <w:sz w:val="20"/>
                <w:szCs w:val="20"/>
                <w:lang w:val="en-US" w:eastAsia="zh-CN" w:bidi="ar"/>
              </w:rPr>
              <w:t>亩，长三角大数据创新应用中心项目总建筑面积为</w:t>
            </w:r>
            <w:r>
              <w:rPr>
                <w:rFonts w:hint="default" w:ascii="Times New Roman" w:hAnsi="Times New Roman" w:eastAsia="仿宋_GB2312" w:cs="Times New Roman"/>
                <w:color w:val="auto"/>
                <w:kern w:val="2"/>
                <w:sz w:val="20"/>
                <w:szCs w:val="20"/>
                <w:lang w:val="en-US" w:eastAsia="zh-CN" w:bidi="ar"/>
              </w:rPr>
              <w:t>31.95</w:t>
            </w:r>
            <w:r>
              <w:rPr>
                <w:rStyle w:val="31"/>
                <w:rFonts w:hint="default" w:ascii="Times New Roman" w:hAnsi="Times New Roman" w:eastAsia="仿宋_GB2312" w:cs="Times New Roman"/>
                <w:color w:val="auto"/>
                <w:kern w:val="2"/>
                <w:sz w:val="20"/>
                <w:szCs w:val="20"/>
                <w:lang w:val="en-US" w:eastAsia="zh-CN" w:bidi="ar"/>
              </w:rPr>
              <w:t>万平方米，其中地上建筑面积</w:t>
            </w:r>
            <w:r>
              <w:rPr>
                <w:rFonts w:hint="default" w:ascii="Times New Roman" w:hAnsi="Times New Roman" w:eastAsia="仿宋_GB2312" w:cs="Times New Roman"/>
                <w:color w:val="auto"/>
                <w:kern w:val="2"/>
                <w:sz w:val="20"/>
                <w:szCs w:val="20"/>
                <w:lang w:val="en-US" w:eastAsia="zh-CN" w:bidi="ar"/>
              </w:rPr>
              <w:t>22.31</w:t>
            </w:r>
            <w:r>
              <w:rPr>
                <w:rStyle w:val="31"/>
                <w:rFonts w:hint="default" w:ascii="Times New Roman" w:hAnsi="Times New Roman" w:eastAsia="仿宋_GB2312" w:cs="Times New Roman"/>
                <w:color w:val="auto"/>
                <w:kern w:val="2"/>
                <w:sz w:val="20"/>
                <w:szCs w:val="20"/>
                <w:lang w:val="en-US" w:eastAsia="zh-CN" w:bidi="ar"/>
              </w:rPr>
              <w:t>万平方米，地下建筑面积</w:t>
            </w:r>
            <w:r>
              <w:rPr>
                <w:rFonts w:hint="default" w:ascii="Times New Roman" w:hAnsi="Times New Roman" w:eastAsia="仿宋_GB2312" w:cs="Times New Roman"/>
                <w:color w:val="auto"/>
                <w:kern w:val="2"/>
                <w:sz w:val="20"/>
                <w:szCs w:val="20"/>
                <w:lang w:val="en-US" w:eastAsia="zh-CN" w:bidi="ar"/>
              </w:rPr>
              <w:t>9.64</w:t>
            </w:r>
            <w:r>
              <w:rPr>
                <w:rStyle w:val="31"/>
                <w:rFonts w:hint="default" w:ascii="Times New Roman" w:hAnsi="Times New Roman" w:eastAsia="仿宋_GB2312" w:cs="Times New Roman"/>
                <w:color w:val="auto"/>
                <w:kern w:val="2"/>
                <w:sz w:val="20"/>
                <w:szCs w:val="20"/>
                <w:lang w:val="en-US" w:eastAsia="zh-CN" w:bidi="ar"/>
              </w:rPr>
              <w:t>万平方米，具体包括研发办公楼，展示中心等。</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13.8</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2021-2025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23.6</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新埭镇新兴公路东侧科创园</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新建</w:t>
            </w:r>
            <w:r>
              <w:rPr>
                <w:rFonts w:hint="default" w:ascii="Times New Roman" w:hAnsi="Times New Roman" w:eastAsia="仿宋_GB2312" w:cs="Times New Roman"/>
                <w:color w:val="auto"/>
                <w:kern w:val="2"/>
                <w:sz w:val="20"/>
                <w:szCs w:val="20"/>
                <w:lang w:val="en-US" w:eastAsia="zh-CN" w:bidi="ar"/>
              </w:rPr>
              <w:t>15</w:t>
            </w:r>
            <w:r>
              <w:rPr>
                <w:rStyle w:val="31"/>
                <w:rFonts w:hint="default" w:ascii="Times New Roman" w:hAnsi="Times New Roman" w:eastAsia="仿宋_GB2312" w:cs="Times New Roman"/>
                <w:color w:val="auto"/>
                <w:kern w:val="2"/>
                <w:sz w:val="20"/>
                <w:szCs w:val="20"/>
                <w:lang w:val="en-US" w:eastAsia="zh-CN" w:bidi="ar"/>
              </w:rPr>
              <w:t>层办公楼</w:t>
            </w:r>
            <w:r>
              <w:rPr>
                <w:rFonts w:hint="default" w:ascii="Times New Roman" w:hAnsi="Times New Roman" w:eastAsia="仿宋_GB2312" w:cs="Times New Roman"/>
                <w:color w:val="auto"/>
                <w:kern w:val="2"/>
                <w:sz w:val="20"/>
                <w:szCs w:val="20"/>
                <w:lang w:val="en-US" w:eastAsia="zh-CN" w:bidi="ar"/>
              </w:rPr>
              <w:t>1</w:t>
            </w:r>
            <w:r>
              <w:rPr>
                <w:rStyle w:val="31"/>
                <w:rFonts w:hint="default" w:ascii="Times New Roman" w:hAnsi="Times New Roman" w:eastAsia="仿宋_GB2312" w:cs="Times New Roman"/>
                <w:color w:val="auto"/>
                <w:kern w:val="2"/>
                <w:sz w:val="20"/>
                <w:szCs w:val="20"/>
                <w:lang w:val="en-US" w:eastAsia="zh-CN" w:bidi="ar"/>
              </w:rPr>
              <w:t>栋约</w:t>
            </w:r>
            <w:r>
              <w:rPr>
                <w:rFonts w:hint="default" w:ascii="Times New Roman" w:hAnsi="Times New Roman" w:eastAsia="仿宋_GB2312" w:cs="Times New Roman"/>
                <w:color w:val="auto"/>
                <w:kern w:val="2"/>
                <w:sz w:val="20"/>
                <w:szCs w:val="20"/>
                <w:lang w:val="en-US" w:eastAsia="zh-CN" w:bidi="ar"/>
              </w:rPr>
              <w:t>17210</w:t>
            </w:r>
            <w:r>
              <w:rPr>
                <w:rStyle w:val="31"/>
                <w:rFonts w:hint="default" w:ascii="Times New Roman" w:hAnsi="Times New Roman" w:eastAsia="仿宋_GB2312" w:cs="Times New Roman"/>
                <w:color w:val="auto"/>
                <w:kern w:val="2"/>
                <w:sz w:val="20"/>
                <w:szCs w:val="20"/>
                <w:lang w:val="en-US" w:eastAsia="zh-CN" w:bidi="ar"/>
              </w:rPr>
              <w:t>平方米，科研生产厂房</w:t>
            </w:r>
            <w:r>
              <w:rPr>
                <w:rFonts w:hint="default" w:ascii="Times New Roman" w:hAnsi="Times New Roman" w:eastAsia="仿宋_GB2312" w:cs="Times New Roman"/>
                <w:color w:val="auto"/>
                <w:kern w:val="2"/>
                <w:sz w:val="20"/>
                <w:szCs w:val="20"/>
                <w:lang w:val="en-US" w:eastAsia="zh-CN" w:bidi="ar"/>
              </w:rPr>
              <w:t>6</w:t>
            </w:r>
            <w:r>
              <w:rPr>
                <w:rStyle w:val="31"/>
                <w:rFonts w:hint="default" w:ascii="Times New Roman" w:hAnsi="Times New Roman" w:eastAsia="仿宋_GB2312" w:cs="Times New Roman"/>
                <w:color w:val="auto"/>
                <w:kern w:val="2"/>
                <w:sz w:val="20"/>
                <w:szCs w:val="20"/>
                <w:lang w:val="en-US" w:eastAsia="zh-CN" w:bidi="ar"/>
              </w:rPr>
              <w:t>栋约</w:t>
            </w:r>
            <w:r>
              <w:rPr>
                <w:rFonts w:hint="default" w:ascii="Times New Roman" w:hAnsi="Times New Roman" w:eastAsia="仿宋_GB2312" w:cs="Times New Roman"/>
                <w:color w:val="auto"/>
                <w:kern w:val="2"/>
                <w:sz w:val="20"/>
                <w:szCs w:val="20"/>
                <w:lang w:val="en-US" w:eastAsia="zh-CN" w:bidi="ar"/>
              </w:rPr>
              <w:t>84025</w:t>
            </w:r>
            <w:r>
              <w:rPr>
                <w:rStyle w:val="31"/>
                <w:rFonts w:hint="default" w:ascii="Times New Roman" w:hAnsi="Times New Roman" w:eastAsia="仿宋_GB2312" w:cs="Times New Roman"/>
                <w:color w:val="auto"/>
                <w:kern w:val="2"/>
                <w:sz w:val="20"/>
                <w:szCs w:val="20"/>
                <w:lang w:val="en-US" w:eastAsia="zh-CN" w:bidi="ar"/>
              </w:rPr>
              <w:t>平方米，停车库（</w:t>
            </w:r>
            <w:r>
              <w:rPr>
                <w:rFonts w:hint="default" w:ascii="Times New Roman" w:hAnsi="Times New Roman" w:eastAsia="仿宋_GB2312" w:cs="Times New Roman"/>
                <w:color w:val="auto"/>
                <w:kern w:val="2"/>
                <w:sz w:val="20"/>
                <w:szCs w:val="20"/>
                <w:lang w:val="en-US" w:eastAsia="zh-CN" w:bidi="ar"/>
              </w:rPr>
              <w:t>405</w:t>
            </w:r>
            <w:r>
              <w:rPr>
                <w:rStyle w:val="31"/>
                <w:rFonts w:hint="default" w:ascii="Times New Roman" w:hAnsi="Times New Roman" w:eastAsia="仿宋_GB2312" w:cs="Times New Roman"/>
                <w:color w:val="auto"/>
                <w:kern w:val="2"/>
                <w:sz w:val="20"/>
                <w:szCs w:val="20"/>
                <w:lang w:val="en-US" w:eastAsia="zh-CN" w:bidi="ar"/>
              </w:rPr>
              <w:t>个停车位），地上货车位</w:t>
            </w:r>
            <w:r>
              <w:rPr>
                <w:rFonts w:hint="default" w:ascii="Times New Roman" w:hAnsi="Times New Roman" w:eastAsia="仿宋_GB2312" w:cs="Times New Roman"/>
                <w:color w:val="auto"/>
                <w:kern w:val="2"/>
                <w:sz w:val="20"/>
                <w:szCs w:val="20"/>
                <w:lang w:val="en-US" w:eastAsia="zh-CN" w:bidi="ar"/>
              </w:rPr>
              <w:t>11</w:t>
            </w:r>
            <w:r>
              <w:rPr>
                <w:rStyle w:val="31"/>
                <w:rFonts w:hint="default" w:ascii="Times New Roman" w:hAnsi="Times New Roman" w:eastAsia="仿宋_GB2312" w:cs="Times New Roman"/>
                <w:color w:val="auto"/>
                <w:kern w:val="2"/>
                <w:sz w:val="20"/>
                <w:szCs w:val="20"/>
                <w:lang w:val="en-US" w:eastAsia="zh-CN" w:bidi="ar"/>
              </w:rPr>
              <w:t>个，开闭所，固废库等，配套建设道路、室外停车场、绿化、给排水、综合布线等室外工程。</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4.47</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2021-2024</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24</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浙江冠宇年产</w:t>
            </w:r>
            <w:r>
              <w:rPr>
                <w:rFonts w:hint="default" w:ascii="Times New Roman" w:hAnsi="Times New Roman" w:eastAsia="仿宋_GB2312" w:cs="Times New Roman"/>
                <w:color w:val="auto"/>
                <w:kern w:val="2"/>
                <w:sz w:val="20"/>
                <w:szCs w:val="20"/>
                <w:lang w:val="en-US" w:eastAsia="zh-CN" w:bidi="ar"/>
              </w:rPr>
              <w:t>10GWh</w:t>
            </w:r>
            <w:r>
              <w:rPr>
                <w:rStyle w:val="31"/>
                <w:rFonts w:hint="default" w:ascii="Times New Roman" w:hAnsi="Times New Roman" w:eastAsia="仿宋_GB2312" w:cs="Times New Roman"/>
                <w:color w:val="auto"/>
                <w:kern w:val="2"/>
                <w:sz w:val="20"/>
                <w:szCs w:val="20"/>
                <w:lang w:val="en-US" w:eastAsia="zh-CN" w:bidi="ar"/>
              </w:rPr>
              <w:t>聚合物锂离子电池建设项目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新建总建筑面积约</w:t>
            </w:r>
            <w:r>
              <w:rPr>
                <w:rFonts w:hint="default" w:ascii="Times New Roman" w:hAnsi="Times New Roman" w:eastAsia="仿宋_GB2312" w:cs="Times New Roman"/>
                <w:color w:val="auto"/>
                <w:kern w:val="2"/>
                <w:sz w:val="20"/>
                <w:szCs w:val="20"/>
                <w:lang w:val="en-US" w:eastAsia="zh-CN" w:bidi="ar"/>
              </w:rPr>
              <w:t>554000</w:t>
            </w:r>
            <w:r>
              <w:rPr>
                <w:rStyle w:val="31"/>
                <w:rFonts w:hint="default" w:ascii="Times New Roman" w:hAnsi="Times New Roman" w:eastAsia="仿宋_GB2312" w:cs="Times New Roman"/>
                <w:color w:val="auto"/>
                <w:kern w:val="2"/>
                <w:sz w:val="20"/>
                <w:szCs w:val="20"/>
                <w:lang w:val="en-US" w:eastAsia="zh-CN" w:bidi="ar"/>
              </w:rPr>
              <w:t>平方米，建设生产厂房，办公楼，研发楼以及配套设施。项目建成后可形成年产</w:t>
            </w:r>
            <w:r>
              <w:rPr>
                <w:rFonts w:hint="default" w:ascii="Times New Roman" w:hAnsi="Times New Roman" w:eastAsia="仿宋_GB2312" w:cs="Times New Roman"/>
                <w:color w:val="auto"/>
                <w:kern w:val="2"/>
                <w:sz w:val="20"/>
                <w:szCs w:val="20"/>
                <w:lang w:val="en-US" w:eastAsia="zh-CN" w:bidi="ar"/>
              </w:rPr>
              <w:t>10GWh</w:t>
            </w:r>
            <w:r>
              <w:rPr>
                <w:rStyle w:val="31"/>
                <w:rFonts w:hint="default" w:ascii="Times New Roman" w:hAnsi="Times New Roman" w:eastAsia="仿宋_GB2312" w:cs="Times New Roman"/>
                <w:color w:val="auto"/>
                <w:kern w:val="2"/>
                <w:sz w:val="20"/>
                <w:szCs w:val="20"/>
                <w:lang w:val="en-US" w:eastAsia="zh-CN" w:bidi="ar"/>
              </w:rPr>
              <w:t>聚合物锂离子电池的生产能力，产品具有快速充电、高能量密度（长续航）、高可靠性（长寿命）、高安全性、高环境适应性（高低温兼顾）等优点。</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58</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2022-2026</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海盐县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25</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上海漕河泾新兴技术开发区海宁分区</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0"/>
                <w:sz w:val="20"/>
                <w:szCs w:val="20"/>
                <w:lang w:bidi="ar"/>
              </w:rPr>
            </w:pPr>
            <w:r>
              <w:rPr>
                <w:rFonts w:hint="default" w:ascii="Times New Roman" w:hAnsi="Times New Roman" w:eastAsia="仿宋_GB2312" w:cs="Times New Roman"/>
                <w:i w:val="0"/>
                <w:iCs w:val="0"/>
                <w:color w:val="auto"/>
                <w:kern w:val="0"/>
                <w:sz w:val="20"/>
                <w:szCs w:val="20"/>
                <w:lang w:val="en-US" w:eastAsia="zh-CN" w:bidi="ar"/>
              </w:rPr>
              <w:t>包含海宁乐派芯园、沛嘉医疗科技（海宁）有限公司年产43800套结构性心脏病及神经介入产品、浙江中车尚驰电气有限公司年产3000套新型能源电机、20000套新能源电驱动系统及200000套乘用车驱动电机、浙江聚克精密设备有限公司半导体流体控制关键零部件等4个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27.26</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rPr>
                <w:rFonts w:hint="default" w:ascii="Times New Roman" w:hAnsi="Times New Roman" w:eastAsia="仿宋_GB2312" w:cs="Times New Roman"/>
                <w:i w:val="0"/>
                <w:iCs w:val="0"/>
                <w:color w:val="auto"/>
                <w:kern w:val="2"/>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海宁市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25.1</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海宁乐派芯园项目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0"/>
                <w:sz w:val="20"/>
                <w:szCs w:val="20"/>
                <w:lang w:bidi="ar"/>
              </w:rPr>
            </w:pPr>
            <w:r>
              <w:rPr>
                <w:rFonts w:hint="default" w:ascii="Times New Roman" w:hAnsi="Times New Roman" w:eastAsia="仿宋_GB2312" w:cs="Times New Roman"/>
                <w:color w:val="auto"/>
                <w:kern w:val="0"/>
                <w:sz w:val="20"/>
                <w:szCs w:val="20"/>
                <w:lang w:val="en-US" w:eastAsia="zh-CN" w:bidi="ar"/>
              </w:rPr>
              <w:t>项目总投资121436万，新增总用地面积98.6亩，新建总建筑面积171062平方米，其中新建地上建筑面积138212平方米，地下建筑面积32850平方米，该项目为可穿戴智能设备、计算机和通信设备电子元器件及芯片制造、测试和研发为主的新兴科技公司代建。</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12.14</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2022-2024</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25.2</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沛嘉医疗科技（海宁）有限公司年产43800套结构性心脏病及神经介入产品项目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本项目新征土地46189平方米，新增建筑面积128375.32平米，购置洁净车间、纯化水设备、3D打印机、激光切割机、激光裁决机、编织机、覆膜机等设备，形成年产43800套结构性心脏病及神经介入产品，项目达产后预计年销售收入7亿，利税2100万元。</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7.12</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2022-2024</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25.3</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浙江中车尚驰电气有限公司年产3000套新型能源电机、20000套新能源电驱动系统及200000套乘用车驱动电机项目（国资代建）</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项目投资5亿元，其中：固定资产投资5亿元，流动资金2亿元，总用地面积约110亩，新建76000</w:t>
            </w:r>
            <w:r>
              <w:rPr>
                <w:rStyle w:val="30"/>
                <w:rFonts w:hint="default" w:ascii="Times New Roman" w:hAnsi="Times New Roman" w:eastAsia="方正书宋_GBK" w:cs="Times New Roman"/>
                <w:color w:val="auto"/>
                <w:kern w:val="2"/>
                <w:sz w:val="20"/>
                <w:szCs w:val="20"/>
                <w:lang w:val="en-US" w:eastAsia="zh-CN" w:bidi="ar"/>
              </w:rPr>
              <w:t>㎡</w:t>
            </w:r>
            <w:r>
              <w:rPr>
                <w:rStyle w:val="31"/>
                <w:rFonts w:hint="default" w:ascii="Times New Roman" w:hAnsi="Times New Roman" w:eastAsia="仿宋_GB2312" w:cs="Times New Roman"/>
                <w:color w:val="auto"/>
                <w:kern w:val="2"/>
                <w:sz w:val="20"/>
                <w:szCs w:val="20"/>
                <w:lang w:val="en-US" w:eastAsia="zh-CN" w:bidi="ar"/>
              </w:rPr>
              <w:t>厂房。投入各类生产加工、检测、试验设备200余台套。拟建成中大型电机工程研究中心、新能源电机工程技术研究中心、风力发电机生产线等，年产新型能源电机产品3000台，新能源乘用车驱动电机200000台，工程机械驱动系统10000台，新能源商用车驱动系统10000套，达产后预计年新增销售收入15亿元，新增税收4450万元。</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5</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2024-2025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25.4</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浙江聚克精密设备有限公司半导体流体控制关键零部件项目（国资代建）</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项目总投资3亿元，总用地面积54.5亩。新建建筑面积67432.69平方米，地上总建筑面积64244.8平方米，地下建筑面积3187.89平方米。项目建成投产后主要从事半导体超纯气体控制阀、VCR、FittingsIGSBlock等关键零部件的研发、生产制造及销售。</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3</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2024-2025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highlight w:val="none"/>
              </w:rPr>
            </w:pPr>
            <w:r>
              <w:rPr>
                <w:rFonts w:hint="default" w:ascii="Times New Roman" w:hAnsi="Times New Roman" w:eastAsia="宋体" w:cs="Times New Roman"/>
                <w:i w:val="0"/>
                <w:iCs w:val="0"/>
                <w:color w:val="auto"/>
                <w:kern w:val="2"/>
                <w:sz w:val="20"/>
                <w:szCs w:val="20"/>
                <w:highlight w:val="none"/>
                <w:lang w:val="en-US" w:eastAsia="zh-CN" w:bidi="ar"/>
              </w:rPr>
              <w:t>26</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highlight w:val="none"/>
              </w:rPr>
            </w:pPr>
            <w:r>
              <w:rPr>
                <w:rStyle w:val="31"/>
                <w:rFonts w:hint="default" w:ascii="Times New Roman" w:hAnsi="Times New Roman" w:eastAsia="仿宋_GB2312" w:cs="Times New Roman"/>
                <w:color w:val="auto"/>
                <w:kern w:val="2"/>
                <w:sz w:val="20"/>
                <w:szCs w:val="20"/>
                <w:highlight w:val="none"/>
                <w:lang w:val="en-US" w:eastAsia="zh-CN" w:bidi="ar"/>
              </w:rPr>
              <w:t>晶科储能科技年产</w:t>
            </w:r>
            <w:r>
              <w:rPr>
                <w:rFonts w:hint="default" w:ascii="Times New Roman" w:hAnsi="Times New Roman" w:eastAsia="仿宋_GB2312" w:cs="Times New Roman"/>
                <w:color w:val="auto"/>
                <w:kern w:val="2"/>
                <w:sz w:val="20"/>
                <w:szCs w:val="20"/>
                <w:highlight w:val="none"/>
                <w:lang w:val="en-US" w:eastAsia="zh-CN" w:bidi="ar"/>
              </w:rPr>
              <w:t>12GWh</w:t>
            </w:r>
            <w:r>
              <w:rPr>
                <w:rStyle w:val="31"/>
                <w:rFonts w:hint="default" w:ascii="Times New Roman" w:hAnsi="Times New Roman" w:eastAsia="仿宋_GB2312" w:cs="Times New Roman"/>
                <w:color w:val="auto"/>
                <w:kern w:val="2"/>
                <w:sz w:val="20"/>
                <w:szCs w:val="20"/>
                <w:highlight w:val="none"/>
                <w:lang w:val="en-US" w:eastAsia="zh-CN" w:bidi="ar"/>
              </w:rPr>
              <w:t>储能系统与</w:t>
            </w:r>
            <w:r>
              <w:rPr>
                <w:rFonts w:hint="default" w:ascii="Times New Roman" w:hAnsi="Times New Roman" w:eastAsia="仿宋_GB2312" w:cs="Times New Roman"/>
                <w:color w:val="auto"/>
                <w:kern w:val="2"/>
                <w:sz w:val="20"/>
                <w:szCs w:val="20"/>
                <w:highlight w:val="none"/>
                <w:lang w:val="en-US" w:eastAsia="zh-CN" w:bidi="ar"/>
              </w:rPr>
              <w:t>12GWh</w:t>
            </w:r>
            <w:r>
              <w:rPr>
                <w:rStyle w:val="31"/>
                <w:rFonts w:hint="default" w:ascii="Times New Roman" w:hAnsi="Times New Roman" w:eastAsia="仿宋_GB2312" w:cs="Times New Roman"/>
                <w:color w:val="auto"/>
                <w:kern w:val="2"/>
                <w:sz w:val="20"/>
                <w:szCs w:val="20"/>
                <w:highlight w:val="none"/>
                <w:lang w:val="en-US" w:eastAsia="zh-CN" w:bidi="ar"/>
              </w:rPr>
              <w:t>储能电池建设项目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2"/>
                <w:sz w:val="20"/>
                <w:szCs w:val="20"/>
                <w:highlight w:val="none"/>
              </w:rPr>
            </w:pPr>
            <w:r>
              <w:rPr>
                <w:rStyle w:val="31"/>
                <w:rFonts w:hint="default" w:ascii="Times New Roman" w:hAnsi="Times New Roman" w:eastAsia="仿宋_GB2312" w:cs="Times New Roman"/>
                <w:color w:val="auto"/>
                <w:kern w:val="2"/>
                <w:sz w:val="20"/>
                <w:szCs w:val="20"/>
                <w:highlight w:val="none"/>
                <w:lang w:val="en-US" w:eastAsia="zh-CN" w:bidi="ar"/>
              </w:rPr>
              <w:t>本项目新增用地面积约</w:t>
            </w:r>
            <w:r>
              <w:rPr>
                <w:rFonts w:hint="default" w:ascii="Times New Roman" w:hAnsi="Times New Roman" w:eastAsia="仿宋_GB2312" w:cs="Times New Roman"/>
                <w:color w:val="auto"/>
                <w:kern w:val="2"/>
                <w:sz w:val="20"/>
                <w:szCs w:val="20"/>
                <w:highlight w:val="none"/>
                <w:lang w:val="en-US" w:eastAsia="zh-CN" w:bidi="ar"/>
              </w:rPr>
              <w:t>378</w:t>
            </w:r>
            <w:r>
              <w:rPr>
                <w:rStyle w:val="31"/>
                <w:rFonts w:hint="default" w:ascii="Times New Roman" w:hAnsi="Times New Roman" w:eastAsia="仿宋_GB2312" w:cs="Times New Roman"/>
                <w:color w:val="auto"/>
                <w:kern w:val="2"/>
                <w:sz w:val="20"/>
                <w:szCs w:val="20"/>
                <w:highlight w:val="none"/>
                <w:lang w:val="en-US" w:eastAsia="zh-CN" w:bidi="ar"/>
              </w:rPr>
              <w:t>亩，新建总建筑面积约</w:t>
            </w:r>
            <w:r>
              <w:rPr>
                <w:rFonts w:hint="default" w:ascii="Times New Roman" w:hAnsi="Times New Roman" w:eastAsia="仿宋_GB2312" w:cs="Times New Roman"/>
                <w:color w:val="auto"/>
                <w:kern w:val="2"/>
                <w:sz w:val="20"/>
                <w:szCs w:val="20"/>
                <w:highlight w:val="none"/>
                <w:lang w:val="en-US" w:eastAsia="zh-CN" w:bidi="ar"/>
              </w:rPr>
              <w:t>340000</w:t>
            </w:r>
            <w:r>
              <w:rPr>
                <w:rStyle w:val="31"/>
                <w:rFonts w:hint="default" w:ascii="Times New Roman" w:hAnsi="Times New Roman" w:eastAsia="仿宋_GB2312" w:cs="Times New Roman"/>
                <w:color w:val="auto"/>
                <w:kern w:val="2"/>
                <w:sz w:val="20"/>
                <w:szCs w:val="20"/>
                <w:highlight w:val="none"/>
                <w:lang w:val="en-US" w:eastAsia="zh-CN" w:bidi="ar"/>
              </w:rPr>
              <w:t>平方米（其中地上建筑面积</w:t>
            </w:r>
            <w:r>
              <w:rPr>
                <w:rFonts w:hint="default" w:ascii="Times New Roman" w:hAnsi="Times New Roman" w:eastAsia="仿宋_GB2312" w:cs="Times New Roman"/>
                <w:color w:val="auto"/>
                <w:kern w:val="2"/>
                <w:sz w:val="20"/>
                <w:szCs w:val="20"/>
                <w:highlight w:val="none"/>
                <w:lang w:val="en-US" w:eastAsia="zh-CN" w:bidi="ar"/>
              </w:rPr>
              <w:t>335000</w:t>
            </w:r>
            <w:r>
              <w:rPr>
                <w:rStyle w:val="31"/>
                <w:rFonts w:hint="default" w:ascii="Times New Roman" w:hAnsi="Times New Roman" w:eastAsia="仿宋_GB2312" w:cs="Times New Roman"/>
                <w:color w:val="auto"/>
                <w:kern w:val="2"/>
                <w:sz w:val="20"/>
                <w:szCs w:val="20"/>
                <w:highlight w:val="none"/>
                <w:lang w:val="en-US" w:eastAsia="zh-CN" w:bidi="ar"/>
              </w:rPr>
              <w:t>平方米，地下建筑面积</w:t>
            </w:r>
            <w:r>
              <w:rPr>
                <w:rFonts w:hint="default" w:ascii="Times New Roman" w:hAnsi="Times New Roman" w:eastAsia="仿宋_GB2312" w:cs="Times New Roman"/>
                <w:color w:val="auto"/>
                <w:kern w:val="2"/>
                <w:sz w:val="20"/>
                <w:szCs w:val="20"/>
                <w:highlight w:val="none"/>
                <w:lang w:val="en-US" w:eastAsia="zh-CN" w:bidi="ar"/>
              </w:rPr>
              <w:t>5000</w:t>
            </w:r>
            <w:r>
              <w:rPr>
                <w:rStyle w:val="31"/>
                <w:rFonts w:hint="default" w:ascii="Times New Roman" w:hAnsi="Times New Roman" w:eastAsia="仿宋_GB2312" w:cs="Times New Roman"/>
                <w:color w:val="auto"/>
                <w:kern w:val="2"/>
                <w:sz w:val="20"/>
                <w:szCs w:val="20"/>
                <w:highlight w:val="none"/>
                <w:lang w:val="en-US" w:eastAsia="zh-CN" w:bidi="ar"/>
              </w:rPr>
              <w:t>平方米），总投资</w:t>
            </w:r>
            <w:r>
              <w:rPr>
                <w:rFonts w:hint="default" w:ascii="Times New Roman" w:hAnsi="Times New Roman" w:eastAsia="仿宋_GB2312" w:cs="Times New Roman"/>
                <w:color w:val="auto"/>
                <w:kern w:val="2"/>
                <w:sz w:val="20"/>
                <w:szCs w:val="20"/>
                <w:highlight w:val="none"/>
                <w:lang w:val="en-US" w:eastAsia="zh-CN" w:bidi="ar"/>
              </w:rPr>
              <w:t>843162</w:t>
            </w:r>
            <w:r>
              <w:rPr>
                <w:rStyle w:val="31"/>
                <w:rFonts w:hint="default" w:ascii="Times New Roman" w:hAnsi="Times New Roman" w:eastAsia="仿宋_GB2312" w:cs="Times New Roman"/>
                <w:color w:val="auto"/>
                <w:kern w:val="2"/>
                <w:sz w:val="20"/>
                <w:szCs w:val="20"/>
                <w:highlight w:val="none"/>
                <w:lang w:val="en-US" w:eastAsia="zh-CN" w:bidi="ar"/>
              </w:rPr>
              <w:t>万元，购置正负极上料系统、正极搅拌机等设备，形成年产</w:t>
            </w:r>
            <w:r>
              <w:rPr>
                <w:rFonts w:hint="default" w:ascii="Times New Roman" w:hAnsi="Times New Roman" w:eastAsia="仿宋_GB2312" w:cs="Times New Roman"/>
                <w:color w:val="auto"/>
                <w:kern w:val="2"/>
                <w:sz w:val="20"/>
                <w:szCs w:val="20"/>
                <w:highlight w:val="none"/>
                <w:lang w:val="en-US" w:eastAsia="zh-CN" w:bidi="ar"/>
              </w:rPr>
              <w:t>12GWh</w:t>
            </w:r>
            <w:r>
              <w:rPr>
                <w:rStyle w:val="31"/>
                <w:rFonts w:hint="default" w:ascii="Times New Roman" w:hAnsi="Times New Roman" w:eastAsia="仿宋_GB2312" w:cs="Times New Roman"/>
                <w:color w:val="auto"/>
                <w:kern w:val="2"/>
                <w:sz w:val="20"/>
                <w:szCs w:val="20"/>
                <w:highlight w:val="none"/>
                <w:lang w:val="en-US" w:eastAsia="zh-CN" w:bidi="ar"/>
              </w:rPr>
              <w:t>储能系统与</w:t>
            </w:r>
            <w:r>
              <w:rPr>
                <w:rFonts w:hint="default" w:ascii="Times New Roman" w:hAnsi="Times New Roman" w:eastAsia="仿宋_GB2312" w:cs="Times New Roman"/>
                <w:color w:val="auto"/>
                <w:kern w:val="2"/>
                <w:sz w:val="20"/>
                <w:szCs w:val="20"/>
                <w:highlight w:val="none"/>
                <w:lang w:val="en-US" w:eastAsia="zh-CN" w:bidi="ar"/>
              </w:rPr>
              <w:t>12GWh</w:t>
            </w:r>
            <w:r>
              <w:rPr>
                <w:rStyle w:val="31"/>
                <w:rFonts w:hint="default" w:ascii="Times New Roman" w:hAnsi="Times New Roman" w:eastAsia="仿宋_GB2312" w:cs="Times New Roman"/>
                <w:color w:val="auto"/>
                <w:kern w:val="2"/>
                <w:sz w:val="20"/>
                <w:szCs w:val="20"/>
                <w:highlight w:val="none"/>
                <w:lang w:val="en-US" w:eastAsia="zh-CN" w:bidi="ar"/>
              </w:rPr>
              <w:t>储能电池的生产能力。</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highlight w:val="none"/>
              </w:rPr>
            </w:pPr>
            <w:r>
              <w:rPr>
                <w:rFonts w:hint="default" w:ascii="Times New Roman" w:hAnsi="Times New Roman" w:eastAsia="宋体" w:cs="Times New Roman"/>
                <w:i w:val="0"/>
                <w:iCs w:val="0"/>
                <w:color w:val="auto"/>
                <w:kern w:val="0"/>
                <w:sz w:val="20"/>
                <w:szCs w:val="20"/>
                <w:highlight w:val="none"/>
                <w:lang w:val="en-US" w:eastAsia="zh-CN" w:bidi="ar"/>
              </w:rPr>
              <w:t>84</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lang w:val="en-US" w:eastAsia="zh-CN" w:bidi="ar"/>
              </w:rPr>
              <w:t>2023-2025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海宁市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2"/>
                <w:sz w:val="20"/>
                <w:szCs w:val="20"/>
                <w:lang w:val="en-US" w:eastAsia="zh-CN" w:bidi="ar"/>
              </w:rPr>
              <w:t>27</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海宁正泰太阳能年产</w:t>
            </w:r>
            <w:r>
              <w:rPr>
                <w:rFonts w:hint="default" w:ascii="Times New Roman" w:hAnsi="Times New Roman" w:eastAsia="仿宋_GB2312" w:cs="Times New Roman"/>
                <w:color w:val="auto"/>
                <w:kern w:val="2"/>
                <w:sz w:val="20"/>
                <w:szCs w:val="20"/>
                <w:lang w:val="en-US" w:eastAsia="zh-CN" w:bidi="ar"/>
              </w:rPr>
              <w:t>8GW</w:t>
            </w:r>
            <w:r>
              <w:rPr>
                <w:rStyle w:val="31"/>
                <w:rFonts w:hint="default" w:ascii="Times New Roman" w:hAnsi="Times New Roman" w:eastAsia="仿宋_GB2312" w:cs="Times New Roman"/>
                <w:color w:val="auto"/>
                <w:kern w:val="2"/>
                <w:sz w:val="20"/>
                <w:szCs w:val="20"/>
                <w:lang w:val="en-US" w:eastAsia="zh-CN" w:bidi="ar"/>
              </w:rPr>
              <w:t>高效电池和</w:t>
            </w:r>
            <w:r>
              <w:rPr>
                <w:rFonts w:hint="default" w:ascii="Times New Roman" w:hAnsi="Times New Roman" w:eastAsia="仿宋_GB2312" w:cs="Times New Roman"/>
                <w:color w:val="auto"/>
                <w:kern w:val="2"/>
                <w:sz w:val="20"/>
                <w:szCs w:val="20"/>
                <w:lang w:val="en-US" w:eastAsia="zh-CN" w:bidi="ar"/>
              </w:rPr>
              <w:t>12GW</w:t>
            </w:r>
            <w:r>
              <w:rPr>
                <w:rStyle w:val="31"/>
                <w:rFonts w:hint="default" w:ascii="Times New Roman" w:hAnsi="Times New Roman" w:eastAsia="仿宋_GB2312" w:cs="Times New Roman"/>
                <w:color w:val="auto"/>
                <w:kern w:val="2"/>
                <w:sz w:val="20"/>
                <w:szCs w:val="20"/>
                <w:lang w:val="en-US" w:eastAsia="zh-CN" w:bidi="ar"/>
              </w:rPr>
              <w:t>高效组件项目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本项目新增用地面积</w:t>
            </w:r>
            <w:r>
              <w:rPr>
                <w:rFonts w:hint="default" w:ascii="Times New Roman" w:hAnsi="Times New Roman" w:eastAsia="仿宋_GB2312" w:cs="Times New Roman"/>
                <w:color w:val="auto"/>
                <w:kern w:val="2"/>
                <w:sz w:val="20"/>
                <w:szCs w:val="20"/>
                <w:lang w:val="en-US" w:eastAsia="zh-CN" w:bidi="ar"/>
              </w:rPr>
              <w:t>689</w:t>
            </w:r>
            <w:r>
              <w:rPr>
                <w:rStyle w:val="31"/>
                <w:rFonts w:hint="default" w:ascii="Times New Roman" w:hAnsi="Times New Roman" w:eastAsia="仿宋_GB2312" w:cs="Times New Roman"/>
                <w:color w:val="auto"/>
                <w:kern w:val="2"/>
                <w:sz w:val="20"/>
                <w:szCs w:val="20"/>
                <w:lang w:val="en-US" w:eastAsia="zh-CN" w:bidi="ar"/>
              </w:rPr>
              <w:t>亩，总投资</w:t>
            </w:r>
            <w:r>
              <w:rPr>
                <w:rFonts w:hint="default" w:ascii="Times New Roman" w:hAnsi="Times New Roman" w:eastAsia="仿宋_GB2312" w:cs="Times New Roman"/>
                <w:color w:val="auto"/>
                <w:kern w:val="2"/>
                <w:sz w:val="20"/>
                <w:szCs w:val="20"/>
                <w:lang w:val="en-US" w:eastAsia="zh-CN" w:bidi="ar"/>
              </w:rPr>
              <w:t>55</w:t>
            </w:r>
            <w:r>
              <w:rPr>
                <w:rStyle w:val="31"/>
                <w:rFonts w:hint="default" w:ascii="Times New Roman" w:hAnsi="Times New Roman" w:eastAsia="仿宋_GB2312" w:cs="Times New Roman"/>
                <w:color w:val="auto"/>
                <w:kern w:val="2"/>
                <w:sz w:val="20"/>
                <w:szCs w:val="20"/>
                <w:lang w:val="en-US" w:eastAsia="zh-CN" w:bidi="ar"/>
              </w:rPr>
              <w:t>亿元，总建筑面积</w:t>
            </w:r>
            <w:r>
              <w:rPr>
                <w:rFonts w:hint="default" w:ascii="Times New Roman" w:hAnsi="Times New Roman" w:eastAsia="仿宋_GB2312" w:cs="Times New Roman"/>
                <w:color w:val="auto"/>
                <w:kern w:val="2"/>
                <w:sz w:val="20"/>
                <w:szCs w:val="20"/>
                <w:lang w:val="en-US" w:eastAsia="zh-CN" w:bidi="ar"/>
              </w:rPr>
              <w:t>801500</w:t>
            </w:r>
            <w:r>
              <w:rPr>
                <w:rStyle w:val="31"/>
                <w:rFonts w:hint="default" w:ascii="Times New Roman" w:hAnsi="Times New Roman" w:eastAsia="仿宋_GB2312" w:cs="Times New Roman"/>
                <w:color w:val="auto"/>
                <w:kern w:val="2"/>
                <w:sz w:val="20"/>
                <w:szCs w:val="20"/>
                <w:lang w:val="en-US" w:eastAsia="zh-CN" w:bidi="ar"/>
              </w:rPr>
              <w:t>平方米（保留并改建原建筑面积约</w:t>
            </w:r>
            <w:r>
              <w:rPr>
                <w:rFonts w:hint="default" w:ascii="Times New Roman" w:hAnsi="Times New Roman" w:eastAsia="仿宋_GB2312" w:cs="Times New Roman"/>
                <w:color w:val="auto"/>
                <w:kern w:val="2"/>
                <w:sz w:val="20"/>
                <w:szCs w:val="20"/>
                <w:lang w:val="en-US" w:eastAsia="zh-CN" w:bidi="ar"/>
              </w:rPr>
              <w:t>21</w:t>
            </w:r>
            <w:r>
              <w:rPr>
                <w:rStyle w:val="31"/>
                <w:rFonts w:hint="default" w:ascii="Times New Roman" w:hAnsi="Times New Roman" w:eastAsia="仿宋_GB2312" w:cs="Times New Roman"/>
                <w:color w:val="auto"/>
                <w:kern w:val="2"/>
                <w:sz w:val="20"/>
                <w:szCs w:val="20"/>
                <w:lang w:val="en-US" w:eastAsia="zh-CN" w:bidi="ar"/>
              </w:rPr>
              <w:t>万平方米，新增建筑面积约</w:t>
            </w:r>
            <w:r>
              <w:rPr>
                <w:rFonts w:hint="default" w:ascii="Times New Roman" w:hAnsi="Times New Roman" w:eastAsia="仿宋_GB2312" w:cs="Times New Roman"/>
                <w:color w:val="auto"/>
                <w:kern w:val="2"/>
                <w:sz w:val="20"/>
                <w:szCs w:val="20"/>
                <w:lang w:val="en-US" w:eastAsia="zh-CN" w:bidi="ar"/>
              </w:rPr>
              <w:t>59</w:t>
            </w:r>
            <w:r>
              <w:rPr>
                <w:rStyle w:val="31"/>
                <w:rFonts w:hint="default" w:ascii="Times New Roman" w:hAnsi="Times New Roman" w:eastAsia="仿宋_GB2312" w:cs="Times New Roman"/>
                <w:color w:val="auto"/>
                <w:kern w:val="2"/>
                <w:sz w:val="20"/>
                <w:szCs w:val="20"/>
                <w:lang w:val="en-US" w:eastAsia="zh-CN" w:bidi="ar"/>
              </w:rPr>
              <w:t>万平方米）建成数字化电池车间、数字化组件车间、智能仓储、环保设施、研发楼、动力站及相关配套设施等，购置正膜</w:t>
            </w:r>
            <w:r>
              <w:rPr>
                <w:rFonts w:hint="default" w:ascii="Times New Roman" w:hAnsi="Times New Roman" w:eastAsia="仿宋_GB2312" w:cs="Times New Roman"/>
                <w:color w:val="auto"/>
                <w:kern w:val="2"/>
                <w:sz w:val="20"/>
                <w:szCs w:val="20"/>
                <w:lang w:val="en-US" w:eastAsia="zh-CN" w:bidi="ar"/>
              </w:rPr>
              <w:t>PECVD</w:t>
            </w:r>
            <w:r>
              <w:rPr>
                <w:rStyle w:val="31"/>
                <w:rFonts w:hint="default" w:ascii="Times New Roman" w:hAnsi="Times New Roman" w:eastAsia="仿宋_GB2312" w:cs="Times New Roman"/>
                <w:color w:val="auto"/>
                <w:kern w:val="2"/>
                <w:sz w:val="20"/>
                <w:szCs w:val="20"/>
                <w:lang w:val="en-US" w:eastAsia="zh-CN" w:bidi="ar"/>
              </w:rPr>
              <w:t>设备、背膜</w:t>
            </w:r>
            <w:r>
              <w:rPr>
                <w:rFonts w:hint="default" w:ascii="Times New Roman" w:hAnsi="Times New Roman" w:eastAsia="仿宋_GB2312" w:cs="Times New Roman"/>
                <w:color w:val="auto"/>
                <w:kern w:val="2"/>
                <w:sz w:val="20"/>
                <w:szCs w:val="20"/>
                <w:lang w:val="en-US" w:eastAsia="zh-CN" w:bidi="ar"/>
              </w:rPr>
              <w:t>PECVD</w:t>
            </w:r>
            <w:r>
              <w:rPr>
                <w:rStyle w:val="31"/>
                <w:rFonts w:hint="default" w:ascii="Times New Roman" w:hAnsi="Times New Roman" w:eastAsia="仿宋_GB2312" w:cs="Times New Roman"/>
                <w:color w:val="auto"/>
                <w:kern w:val="2"/>
                <w:sz w:val="20"/>
                <w:szCs w:val="20"/>
                <w:lang w:val="en-US" w:eastAsia="zh-CN" w:bidi="ar"/>
              </w:rPr>
              <w:t>设备、双轨丝网印刷机、叠焊机、层压机、自动化流水线等先进设备，形成年产</w:t>
            </w:r>
            <w:r>
              <w:rPr>
                <w:rFonts w:hint="default" w:ascii="Times New Roman" w:hAnsi="Times New Roman" w:eastAsia="仿宋_GB2312" w:cs="Times New Roman"/>
                <w:color w:val="auto"/>
                <w:kern w:val="2"/>
                <w:sz w:val="20"/>
                <w:szCs w:val="20"/>
                <w:lang w:val="en-US" w:eastAsia="zh-CN" w:bidi="ar"/>
              </w:rPr>
              <w:t>8GW</w:t>
            </w:r>
            <w:r>
              <w:rPr>
                <w:rStyle w:val="31"/>
                <w:rFonts w:hint="default" w:ascii="Times New Roman" w:hAnsi="Times New Roman" w:eastAsia="仿宋_GB2312" w:cs="Times New Roman"/>
                <w:color w:val="auto"/>
                <w:kern w:val="2"/>
                <w:sz w:val="20"/>
                <w:szCs w:val="20"/>
                <w:lang w:val="en-US" w:eastAsia="zh-CN" w:bidi="ar"/>
              </w:rPr>
              <w:t>高效电池和</w:t>
            </w:r>
            <w:r>
              <w:rPr>
                <w:rFonts w:hint="default" w:ascii="Times New Roman" w:hAnsi="Times New Roman" w:eastAsia="仿宋_GB2312" w:cs="Times New Roman"/>
                <w:color w:val="auto"/>
                <w:kern w:val="2"/>
                <w:sz w:val="20"/>
                <w:szCs w:val="20"/>
                <w:lang w:val="en-US" w:eastAsia="zh-CN" w:bidi="ar"/>
              </w:rPr>
              <w:t>12GW</w:t>
            </w:r>
            <w:r>
              <w:rPr>
                <w:rStyle w:val="31"/>
                <w:rFonts w:hint="default" w:ascii="Times New Roman" w:hAnsi="Times New Roman" w:eastAsia="仿宋_GB2312" w:cs="Times New Roman"/>
                <w:color w:val="auto"/>
                <w:kern w:val="2"/>
                <w:sz w:val="20"/>
                <w:szCs w:val="20"/>
                <w:lang w:val="en-US" w:eastAsia="zh-CN" w:bidi="ar"/>
              </w:rPr>
              <w:t>高效组件的生产能力。项目建成后，预计年可实现产值</w:t>
            </w:r>
            <w:r>
              <w:rPr>
                <w:rFonts w:hint="default" w:ascii="Times New Roman" w:hAnsi="Times New Roman" w:eastAsia="仿宋_GB2312" w:cs="Times New Roman"/>
                <w:color w:val="auto"/>
                <w:kern w:val="2"/>
                <w:sz w:val="20"/>
                <w:szCs w:val="20"/>
                <w:lang w:val="en-US" w:eastAsia="zh-CN" w:bidi="ar"/>
              </w:rPr>
              <w:t>100</w:t>
            </w:r>
            <w:r>
              <w:rPr>
                <w:rStyle w:val="31"/>
                <w:rFonts w:hint="default" w:ascii="Times New Roman" w:hAnsi="Times New Roman" w:eastAsia="仿宋_GB2312" w:cs="Times New Roman"/>
                <w:color w:val="auto"/>
                <w:kern w:val="2"/>
                <w:sz w:val="20"/>
                <w:szCs w:val="20"/>
                <w:lang w:val="en-US" w:eastAsia="zh-CN" w:bidi="ar"/>
              </w:rPr>
              <w:t>亿元。</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78</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2023-2025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海宁市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2"/>
                <w:sz w:val="20"/>
                <w:szCs w:val="20"/>
                <w:lang w:val="en-US" w:eastAsia="zh-CN" w:bidi="ar"/>
              </w:rPr>
              <w:t>28</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浙江清华长三角研究院氢能科技园</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sz w:val="20"/>
                <w:szCs w:val="20"/>
                <w:lang w:bidi="ar"/>
              </w:rPr>
              <w:t>嘉兴作为国家燃料电池汽车示范应用上海城市群的重要部分，该项目位于嘉兴氢能产业园内，主要为氢能产业园对外开放展示区域，初步建成集科技成果转化、展示营销、试验检测、标准制定、金融服务等功能于一体的公共服务平台。项目占地面积214亩，建筑面积298992平方米，其中地上建筑面积258409平方米，地下建筑面积40583平方米。主要建设创新中心，加氢站，测试中心，检测中心、科研基地、生产厂房及地下停车场。项目实施后，促进嘉兴氢能产业园区加快创新赋能和产学研用深度融合，在长三角形成示范先行效应，辐射全国。</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21.47</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2021-2026</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嘉兴港区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2"/>
                <w:sz w:val="20"/>
                <w:szCs w:val="20"/>
                <w:lang w:val="en-US" w:eastAsia="zh-CN" w:bidi="ar"/>
              </w:rPr>
              <w:t>29</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阿里巴巴长三角智能计算基地（嘉善经济技术开发区）项目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用地约298.43亩，拟建设数据中心园区，包括算力中心、数据研发中心和数据服务基地，拟建建筑面积约25万平方米。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143.3</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2021-2030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嘉善县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2"/>
                <w:sz w:val="20"/>
                <w:szCs w:val="20"/>
                <w:lang w:val="en-US" w:eastAsia="zh-CN" w:bidi="ar"/>
              </w:rPr>
              <w:t>30</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中国电信长三角国家枢纽嘉兴算力中心</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一期项目位于中新嘉善现代产业园，供地130亩，投资39亿元，规划总建筑面185800㎡，启动6343台算力调度中心服务器落地。</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2"/>
                <w:sz w:val="20"/>
                <w:szCs w:val="20"/>
                <w:lang w:val="en-US" w:eastAsia="zh-CN" w:bidi="ar"/>
              </w:rPr>
              <w:t>39</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2024-2027</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嘉善县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2"/>
                <w:sz w:val="20"/>
                <w:szCs w:val="20"/>
                <w:lang w:val="en-US" w:eastAsia="zh-CN" w:bidi="ar"/>
              </w:rPr>
              <w:t>31</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长三角平湖润泽国际信息港</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建设涵盖数据中心、超级计算、数字产业创新中心等多项业务的长三角国际数智港。总建筑面积</w:t>
            </w:r>
            <w:r>
              <w:rPr>
                <w:rFonts w:hint="default" w:ascii="Times New Roman" w:hAnsi="Times New Roman" w:eastAsia="仿宋_GB2312" w:cs="Times New Roman"/>
                <w:color w:val="auto"/>
                <w:kern w:val="2"/>
                <w:sz w:val="20"/>
                <w:szCs w:val="20"/>
                <w:lang w:val="en-US" w:eastAsia="zh-CN" w:bidi="ar"/>
              </w:rPr>
              <w:t>48.2</w:t>
            </w:r>
            <w:r>
              <w:rPr>
                <w:rStyle w:val="31"/>
                <w:rFonts w:hint="default" w:ascii="Times New Roman" w:hAnsi="Times New Roman" w:eastAsia="仿宋_GB2312" w:cs="Times New Roman"/>
                <w:color w:val="auto"/>
                <w:kern w:val="2"/>
                <w:sz w:val="20"/>
                <w:szCs w:val="20"/>
                <w:lang w:val="en-US" w:eastAsia="zh-CN" w:bidi="ar"/>
              </w:rPr>
              <w:t>万平方米，建设</w:t>
            </w:r>
            <w:r>
              <w:rPr>
                <w:rFonts w:hint="default" w:ascii="Times New Roman" w:hAnsi="Times New Roman" w:eastAsia="仿宋_GB2312" w:cs="Times New Roman"/>
                <w:color w:val="auto"/>
                <w:kern w:val="2"/>
                <w:sz w:val="20"/>
                <w:szCs w:val="20"/>
                <w:lang w:val="en-US" w:eastAsia="zh-CN" w:bidi="ar"/>
              </w:rPr>
              <w:t>9</w:t>
            </w:r>
            <w:r>
              <w:rPr>
                <w:rStyle w:val="31"/>
                <w:rFonts w:hint="default" w:ascii="Times New Roman" w:hAnsi="Times New Roman" w:eastAsia="仿宋_GB2312" w:cs="Times New Roman"/>
                <w:color w:val="auto"/>
                <w:kern w:val="2"/>
                <w:sz w:val="20"/>
                <w:szCs w:val="20"/>
                <w:lang w:val="en-US" w:eastAsia="zh-CN" w:bidi="ar"/>
              </w:rPr>
              <w:t>栋高等级数据中心机房楼（含</w:t>
            </w:r>
            <w:r>
              <w:rPr>
                <w:rFonts w:hint="default" w:ascii="Times New Roman" w:hAnsi="Times New Roman" w:eastAsia="仿宋_GB2312" w:cs="Times New Roman"/>
                <w:color w:val="auto"/>
                <w:kern w:val="2"/>
                <w:sz w:val="20"/>
                <w:szCs w:val="20"/>
                <w:lang w:val="en-US" w:eastAsia="zh-CN" w:bidi="ar"/>
              </w:rPr>
              <w:t>1</w:t>
            </w:r>
            <w:r>
              <w:rPr>
                <w:rStyle w:val="31"/>
                <w:rFonts w:hint="default" w:ascii="Times New Roman" w:hAnsi="Times New Roman" w:eastAsia="仿宋_GB2312" w:cs="Times New Roman"/>
                <w:color w:val="auto"/>
                <w:kern w:val="2"/>
                <w:sz w:val="20"/>
                <w:szCs w:val="20"/>
                <w:lang w:val="en-US" w:eastAsia="zh-CN" w:bidi="ar"/>
              </w:rPr>
              <w:t>栋超算中心机房楼），每栋建筑面积</w:t>
            </w:r>
            <w:r>
              <w:rPr>
                <w:rFonts w:hint="default" w:ascii="Times New Roman" w:hAnsi="Times New Roman" w:eastAsia="仿宋_GB2312" w:cs="Times New Roman"/>
                <w:color w:val="auto"/>
                <w:kern w:val="2"/>
                <w:sz w:val="20"/>
                <w:szCs w:val="20"/>
                <w:lang w:val="en-US" w:eastAsia="zh-CN" w:bidi="ar"/>
              </w:rPr>
              <w:t>4.5</w:t>
            </w:r>
            <w:r>
              <w:rPr>
                <w:rStyle w:val="31"/>
                <w:rFonts w:hint="default" w:ascii="Times New Roman" w:hAnsi="Times New Roman" w:eastAsia="仿宋_GB2312" w:cs="Times New Roman"/>
                <w:color w:val="auto"/>
                <w:kern w:val="2"/>
                <w:sz w:val="20"/>
                <w:szCs w:val="20"/>
                <w:lang w:val="en-US" w:eastAsia="zh-CN" w:bidi="ar"/>
              </w:rPr>
              <w:t>万平方米，共建机柜</w:t>
            </w:r>
            <w:r>
              <w:rPr>
                <w:rFonts w:hint="default" w:ascii="Times New Roman" w:hAnsi="Times New Roman" w:eastAsia="仿宋_GB2312" w:cs="Times New Roman"/>
                <w:color w:val="auto"/>
                <w:kern w:val="2"/>
                <w:sz w:val="20"/>
                <w:szCs w:val="20"/>
                <w:lang w:val="en-US" w:eastAsia="zh-CN" w:bidi="ar"/>
              </w:rPr>
              <w:t>5.4</w:t>
            </w:r>
            <w:r>
              <w:rPr>
                <w:rStyle w:val="31"/>
                <w:rFonts w:hint="default" w:ascii="Times New Roman" w:hAnsi="Times New Roman" w:eastAsia="仿宋_GB2312" w:cs="Times New Roman"/>
                <w:color w:val="auto"/>
                <w:kern w:val="2"/>
                <w:sz w:val="20"/>
                <w:szCs w:val="20"/>
                <w:lang w:val="en-US" w:eastAsia="zh-CN" w:bidi="ar"/>
              </w:rPr>
              <w:t>万个。</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116.8</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2020-2026</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平湖市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2"/>
                <w:sz w:val="20"/>
                <w:szCs w:val="20"/>
                <w:lang w:val="en-US" w:eastAsia="zh-CN" w:bidi="ar"/>
              </w:rPr>
              <w:t>32</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长三角（乌镇）大数据高新技术产业园区</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包含乌镇大数据产业园工业有机更新柔性电子材料园项目一期、乌镇大数据产业园工业有机更新柔性电子材料园项目二期、乌镇大数据产业园工业有机更新柔性电子材料园项目三期等3个项目。</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34.3</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rPr>
                <w:rFonts w:hint="default" w:ascii="Times New Roman" w:hAnsi="Times New Roman" w:eastAsia="仿宋_GB2312" w:cs="Times New Roman"/>
                <w:i w:val="0"/>
                <w:iCs w:val="0"/>
                <w:color w:val="auto"/>
                <w:kern w:val="2"/>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桐乡市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32.1</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乌镇大数据产业园工业有机更新柔性电子材料园项目一期工程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项目建设用地面积61760平方米，规划总建筑面积248140.00平方米，其中地上建筑面积（计容面积）200640.00平方米，地下建筑面积47500.00平方米。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11.7</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2024-2026</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32.2</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乌镇大数据产业园工业有机更新柔性电子材料园项目二期工程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项目计划利用新增建设用地面积66764.22平方米（约合100.15亩），新建建筑面积226550平方米，其中地上建筑面积184660平方米（计容面积184660平方米），地下建筑面积41890平方米。</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8.0</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2024-2026</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32.3</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乌镇大数据产业园工业有机更新柔性电子材料园项目三期工程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项目建设用地面积74466.29平方米，规划总建筑面积313780平方米，其中地上建筑面积252680平方米（计容面积252680平方米），地下建筑面积61100平方米。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14.6</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2024-2026</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33</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嘉兴机场新建</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新建</w:t>
            </w:r>
            <w:r>
              <w:rPr>
                <w:rFonts w:hint="default" w:ascii="Times New Roman" w:hAnsi="Times New Roman" w:eastAsia="仿宋_GB2312" w:cs="Times New Roman"/>
                <w:color w:val="auto"/>
                <w:kern w:val="2"/>
                <w:sz w:val="20"/>
                <w:szCs w:val="20"/>
                <w:lang w:val="en-US" w:eastAsia="zh-CN" w:bidi="ar"/>
              </w:rPr>
              <w:t>1</w:t>
            </w:r>
            <w:r>
              <w:rPr>
                <w:rStyle w:val="31"/>
                <w:rFonts w:hint="default" w:ascii="Times New Roman" w:hAnsi="Times New Roman" w:eastAsia="仿宋_GB2312" w:cs="Times New Roman"/>
                <w:color w:val="auto"/>
                <w:kern w:val="2"/>
                <w:sz w:val="20"/>
                <w:szCs w:val="20"/>
                <w:lang w:val="en-US" w:eastAsia="zh-CN" w:bidi="ar"/>
              </w:rPr>
              <w:t>条长</w:t>
            </w:r>
            <w:r>
              <w:rPr>
                <w:rFonts w:hint="default" w:ascii="Times New Roman" w:hAnsi="Times New Roman" w:eastAsia="仿宋_GB2312" w:cs="Times New Roman"/>
                <w:color w:val="auto"/>
                <w:kern w:val="2"/>
                <w:sz w:val="20"/>
                <w:szCs w:val="20"/>
                <w:lang w:val="en-US" w:eastAsia="zh-CN" w:bidi="ar"/>
              </w:rPr>
              <w:t>3400</w:t>
            </w:r>
            <w:r>
              <w:rPr>
                <w:rStyle w:val="31"/>
                <w:rFonts w:hint="default" w:ascii="Times New Roman" w:hAnsi="Times New Roman" w:eastAsia="仿宋_GB2312" w:cs="Times New Roman"/>
                <w:color w:val="auto"/>
                <w:kern w:val="2"/>
                <w:sz w:val="20"/>
                <w:szCs w:val="20"/>
                <w:lang w:val="en-US" w:eastAsia="zh-CN" w:bidi="ar"/>
              </w:rPr>
              <w:t>米、宽</w:t>
            </w:r>
            <w:r>
              <w:rPr>
                <w:rFonts w:hint="default" w:ascii="Times New Roman" w:hAnsi="Times New Roman" w:eastAsia="仿宋_GB2312" w:cs="Times New Roman"/>
                <w:color w:val="auto"/>
                <w:kern w:val="2"/>
                <w:sz w:val="20"/>
                <w:szCs w:val="20"/>
                <w:lang w:val="en-US" w:eastAsia="zh-CN" w:bidi="ar"/>
              </w:rPr>
              <w:t>50</w:t>
            </w:r>
            <w:r>
              <w:rPr>
                <w:rStyle w:val="31"/>
                <w:rFonts w:hint="default" w:ascii="Times New Roman" w:hAnsi="Times New Roman" w:eastAsia="仿宋_GB2312" w:cs="Times New Roman"/>
                <w:color w:val="auto"/>
                <w:kern w:val="2"/>
                <w:sz w:val="20"/>
                <w:szCs w:val="20"/>
                <w:lang w:val="en-US" w:eastAsia="zh-CN" w:bidi="ar"/>
              </w:rPr>
              <w:t>米的跑道，建设</w:t>
            </w:r>
            <w:r>
              <w:rPr>
                <w:rFonts w:hint="default" w:ascii="Times New Roman" w:hAnsi="Times New Roman" w:eastAsia="仿宋_GB2312" w:cs="Times New Roman"/>
                <w:color w:val="auto"/>
                <w:kern w:val="2"/>
                <w:sz w:val="20"/>
                <w:szCs w:val="20"/>
                <w:lang w:val="en-US" w:eastAsia="zh-CN" w:bidi="ar"/>
              </w:rPr>
              <w:t>2.57</w:t>
            </w:r>
            <w:r>
              <w:rPr>
                <w:rStyle w:val="31"/>
                <w:rFonts w:hint="default" w:ascii="Times New Roman" w:hAnsi="Times New Roman" w:eastAsia="仿宋_GB2312" w:cs="Times New Roman"/>
                <w:color w:val="auto"/>
                <w:kern w:val="2"/>
                <w:sz w:val="20"/>
                <w:szCs w:val="20"/>
                <w:lang w:val="en-US" w:eastAsia="zh-CN" w:bidi="ar"/>
              </w:rPr>
              <w:t>万平方米的航站楼，</w:t>
            </w:r>
            <w:r>
              <w:rPr>
                <w:rFonts w:hint="default" w:ascii="Times New Roman" w:hAnsi="Times New Roman" w:eastAsia="仿宋_GB2312" w:cs="Times New Roman"/>
                <w:color w:val="auto"/>
                <w:kern w:val="2"/>
                <w:sz w:val="20"/>
                <w:szCs w:val="20"/>
                <w:lang w:val="en-US" w:eastAsia="zh-CN" w:bidi="ar"/>
              </w:rPr>
              <w:t>27</w:t>
            </w:r>
            <w:r>
              <w:rPr>
                <w:rStyle w:val="31"/>
                <w:rFonts w:hint="default" w:ascii="Times New Roman" w:hAnsi="Times New Roman" w:eastAsia="仿宋_GB2312" w:cs="Times New Roman"/>
                <w:color w:val="auto"/>
                <w:kern w:val="2"/>
                <w:sz w:val="20"/>
                <w:szCs w:val="20"/>
                <w:lang w:val="en-US" w:eastAsia="zh-CN" w:bidi="ar"/>
              </w:rPr>
              <w:t>个机位的机坪；新建</w:t>
            </w:r>
            <w:r>
              <w:rPr>
                <w:rFonts w:hint="default" w:ascii="Times New Roman" w:hAnsi="Times New Roman" w:eastAsia="仿宋_GB2312" w:cs="Times New Roman"/>
                <w:color w:val="auto"/>
                <w:kern w:val="2"/>
                <w:sz w:val="20"/>
                <w:szCs w:val="20"/>
                <w:lang w:val="en-US" w:eastAsia="zh-CN" w:bidi="ar"/>
              </w:rPr>
              <w:t>1</w:t>
            </w:r>
            <w:r>
              <w:rPr>
                <w:rStyle w:val="31"/>
                <w:rFonts w:hint="default" w:ascii="Times New Roman" w:hAnsi="Times New Roman" w:eastAsia="仿宋_GB2312" w:cs="Times New Roman"/>
                <w:color w:val="auto"/>
                <w:kern w:val="2"/>
                <w:sz w:val="20"/>
                <w:szCs w:val="20"/>
                <w:lang w:val="en-US" w:eastAsia="zh-CN" w:bidi="ar"/>
              </w:rPr>
              <w:t>座塔台和</w:t>
            </w:r>
            <w:r>
              <w:rPr>
                <w:rFonts w:hint="default" w:ascii="Times New Roman" w:hAnsi="Times New Roman" w:eastAsia="仿宋_GB2312" w:cs="Times New Roman"/>
                <w:color w:val="auto"/>
                <w:kern w:val="2"/>
                <w:sz w:val="20"/>
                <w:szCs w:val="20"/>
                <w:lang w:val="en-US" w:eastAsia="zh-CN" w:bidi="ar"/>
              </w:rPr>
              <w:t>1300</w:t>
            </w:r>
            <w:r>
              <w:rPr>
                <w:rStyle w:val="31"/>
                <w:rFonts w:hint="default" w:ascii="Times New Roman" w:hAnsi="Times New Roman" w:eastAsia="仿宋_GB2312" w:cs="Times New Roman"/>
                <w:color w:val="auto"/>
                <w:kern w:val="2"/>
                <w:sz w:val="20"/>
                <w:szCs w:val="20"/>
                <w:lang w:val="en-US" w:eastAsia="zh-CN" w:bidi="ar"/>
              </w:rPr>
              <w:t>平方米的航管楼；建设</w:t>
            </w:r>
            <w:r>
              <w:rPr>
                <w:rFonts w:hint="default" w:ascii="Times New Roman" w:hAnsi="Times New Roman" w:eastAsia="仿宋_GB2312" w:cs="Times New Roman"/>
                <w:color w:val="auto"/>
                <w:kern w:val="2"/>
                <w:sz w:val="20"/>
                <w:szCs w:val="20"/>
                <w:lang w:val="en-US" w:eastAsia="zh-CN" w:bidi="ar"/>
              </w:rPr>
              <w:t>1.3</w:t>
            </w:r>
            <w:r>
              <w:rPr>
                <w:rStyle w:val="31"/>
                <w:rFonts w:hint="default" w:ascii="Times New Roman" w:hAnsi="Times New Roman" w:eastAsia="仿宋_GB2312" w:cs="Times New Roman"/>
                <w:color w:val="auto"/>
                <w:kern w:val="2"/>
                <w:sz w:val="20"/>
                <w:szCs w:val="20"/>
                <w:lang w:val="en-US" w:eastAsia="zh-CN" w:bidi="ar"/>
              </w:rPr>
              <w:t>万平方米的业务用房，配套建设空管、供电、供水等设施，新建部队导航台设施等。</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54.63</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2022-2025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lang w:val="en-US" w:eastAsia="zh-CN" w:bidi="ar"/>
              </w:rPr>
              <w:t>市产业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34</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嘉兴机场货运工程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新建</w:t>
            </w:r>
            <w:r>
              <w:rPr>
                <w:rFonts w:hint="default" w:ascii="Times New Roman" w:hAnsi="Times New Roman" w:eastAsia="仿宋_GB2312" w:cs="Times New Roman"/>
                <w:color w:val="auto"/>
                <w:kern w:val="2"/>
                <w:sz w:val="20"/>
                <w:szCs w:val="20"/>
                <w:lang w:val="en-US" w:eastAsia="zh-CN" w:bidi="ar"/>
              </w:rPr>
              <w:t>28</w:t>
            </w:r>
            <w:r>
              <w:rPr>
                <w:rStyle w:val="31"/>
                <w:rFonts w:hint="default" w:ascii="Times New Roman" w:hAnsi="Times New Roman" w:eastAsia="仿宋_GB2312" w:cs="Times New Roman"/>
                <w:color w:val="auto"/>
                <w:kern w:val="2"/>
                <w:sz w:val="20"/>
                <w:szCs w:val="20"/>
                <w:lang w:val="en-US" w:eastAsia="zh-CN" w:bidi="ar"/>
              </w:rPr>
              <w:t>个机位和</w:t>
            </w:r>
            <w:r>
              <w:rPr>
                <w:rFonts w:hint="default" w:ascii="Times New Roman" w:hAnsi="Times New Roman" w:eastAsia="仿宋_GB2312" w:cs="Times New Roman"/>
                <w:color w:val="auto"/>
                <w:kern w:val="2"/>
                <w:sz w:val="20"/>
                <w:szCs w:val="20"/>
                <w:lang w:val="en-US" w:eastAsia="zh-CN" w:bidi="ar"/>
              </w:rPr>
              <w:t>1</w:t>
            </w:r>
            <w:r>
              <w:rPr>
                <w:rStyle w:val="31"/>
                <w:rFonts w:hint="default" w:ascii="Times New Roman" w:hAnsi="Times New Roman" w:eastAsia="仿宋_GB2312" w:cs="Times New Roman"/>
                <w:color w:val="auto"/>
                <w:kern w:val="2"/>
                <w:sz w:val="20"/>
                <w:szCs w:val="20"/>
                <w:lang w:val="en-US" w:eastAsia="zh-CN" w:bidi="ar"/>
              </w:rPr>
              <w:t>个维修机库等</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13.21</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2023-2025</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lang w:val="en-US" w:eastAsia="zh-CN" w:bidi="ar"/>
              </w:rPr>
              <w:t>市产业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35</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圆通嘉兴全球性航空物流枢纽</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打造全球性的航空物流枢纽，集中整合长三角地区航空物流资源，并与长三角地区现有的公路、铁路、水路等运输方式形成高效的衔接和协同，构建起多式联运的物流网络，项目总投资64亿元，预计2030年航空货邮吞吐量将达到110万吨。</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64.00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2022-2025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秀洲区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36</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平湖通航机场项目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平湖通航机场是嘉兴唯一的在全省通航机场规划中的机场，总占地面积500亩，选址位于平湖市新埭镇，主要功能定位为短途运输、应急救援、航空器试验试飞等，该项目将打造成为长三角首个“零部件生产+整机制造+飞行员培训+旅游服务+航空救援”五合一产业链融合发展样板。</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2026-2030</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平湖市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2"/>
                <w:sz w:val="20"/>
                <w:szCs w:val="20"/>
                <w:lang w:val="en-US" w:eastAsia="zh-CN" w:bidi="ar"/>
              </w:rPr>
              <w:t>37</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嘉善至西塘市域铁路</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项目起于嘉兴至枫南市域铁路嘉善站（不含），途经中新产业园、姚庄、西塘等，止于太浦河浙沪省界，线路全长</w:t>
            </w:r>
            <w:r>
              <w:rPr>
                <w:rFonts w:hint="default" w:ascii="Times New Roman" w:hAnsi="Times New Roman" w:eastAsia="仿宋_GB2312" w:cs="Times New Roman"/>
                <w:color w:val="auto"/>
                <w:kern w:val="2"/>
                <w:sz w:val="20"/>
                <w:szCs w:val="20"/>
                <w:lang w:val="en-US" w:eastAsia="zh-CN" w:bidi="ar"/>
              </w:rPr>
              <w:t>20.4</w:t>
            </w:r>
            <w:r>
              <w:rPr>
                <w:rStyle w:val="31"/>
                <w:rFonts w:hint="default" w:ascii="Times New Roman" w:hAnsi="Times New Roman" w:eastAsia="仿宋_GB2312" w:cs="Times New Roman"/>
                <w:color w:val="auto"/>
                <w:kern w:val="2"/>
                <w:sz w:val="20"/>
                <w:szCs w:val="20"/>
                <w:lang w:val="en-US" w:eastAsia="zh-CN" w:bidi="ar"/>
              </w:rPr>
              <w:t>公里，均在嘉善境内，其中地下段</w:t>
            </w:r>
            <w:r>
              <w:rPr>
                <w:rFonts w:hint="default" w:ascii="Times New Roman" w:hAnsi="Times New Roman" w:eastAsia="仿宋_GB2312" w:cs="Times New Roman"/>
                <w:color w:val="auto"/>
                <w:kern w:val="2"/>
                <w:sz w:val="20"/>
                <w:szCs w:val="20"/>
                <w:lang w:val="en-US" w:eastAsia="zh-CN" w:bidi="ar"/>
              </w:rPr>
              <w:t>5.7</w:t>
            </w:r>
            <w:r>
              <w:rPr>
                <w:rStyle w:val="31"/>
                <w:rFonts w:hint="default" w:ascii="Times New Roman" w:hAnsi="Times New Roman" w:eastAsia="仿宋_GB2312" w:cs="Times New Roman"/>
                <w:color w:val="auto"/>
                <w:kern w:val="2"/>
                <w:sz w:val="20"/>
                <w:szCs w:val="20"/>
                <w:lang w:val="en-US" w:eastAsia="zh-CN" w:bidi="ar"/>
              </w:rPr>
              <w:t>公里，高架段</w:t>
            </w:r>
            <w:r>
              <w:rPr>
                <w:rFonts w:hint="default" w:ascii="Times New Roman" w:hAnsi="Times New Roman" w:eastAsia="仿宋_GB2312" w:cs="Times New Roman"/>
                <w:color w:val="auto"/>
                <w:kern w:val="2"/>
                <w:sz w:val="20"/>
                <w:szCs w:val="20"/>
                <w:lang w:val="en-US" w:eastAsia="zh-CN" w:bidi="ar"/>
              </w:rPr>
              <w:t>13.7</w:t>
            </w:r>
            <w:r>
              <w:rPr>
                <w:rStyle w:val="31"/>
                <w:rFonts w:hint="default" w:ascii="Times New Roman" w:hAnsi="Times New Roman" w:eastAsia="仿宋_GB2312" w:cs="Times New Roman"/>
                <w:color w:val="auto"/>
                <w:kern w:val="2"/>
                <w:sz w:val="20"/>
                <w:szCs w:val="20"/>
                <w:lang w:val="en-US" w:eastAsia="zh-CN" w:bidi="ar"/>
              </w:rPr>
              <w:t>公里，过渡段</w:t>
            </w:r>
            <w:r>
              <w:rPr>
                <w:rFonts w:hint="default" w:ascii="Times New Roman" w:hAnsi="Times New Roman" w:eastAsia="仿宋_GB2312" w:cs="Times New Roman"/>
                <w:color w:val="auto"/>
                <w:kern w:val="2"/>
                <w:sz w:val="20"/>
                <w:szCs w:val="20"/>
                <w:lang w:val="en-US" w:eastAsia="zh-CN" w:bidi="ar"/>
              </w:rPr>
              <w:t>1.0</w:t>
            </w:r>
            <w:r>
              <w:rPr>
                <w:rStyle w:val="31"/>
                <w:rFonts w:hint="default" w:ascii="Times New Roman" w:hAnsi="Times New Roman" w:eastAsia="仿宋_GB2312" w:cs="Times New Roman"/>
                <w:color w:val="auto"/>
                <w:kern w:val="2"/>
                <w:sz w:val="20"/>
                <w:szCs w:val="20"/>
                <w:lang w:val="en-US" w:eastAsia="zh-CN" w:bidi="ar"/>
              </w:rPr>
              <w:t>公里；共设中新产业园、姚庄、西塘、祥符荡</w:t>
            </w:r>
            <w:r>
              <w:rPr>
                <w:rFonts w:hint="default" w:ascii="Times New Roman" w:hAnsi="Times New Roman" w:eastAsia="仿宋_GB2312" w:cs="Times New Roman"/>
                <w:color w:val="auto"/>
                <w:kern w:val="2"/>
                <w:sz w:val="20"/>
                <w:szCs w:val="20"/>
                <w:lang w:val="en-US" w:eastAsia="zh-CN" w:bidi="ar"/>
              </w:rPr>
              <w:t>4</w:t>
            </w:r>
            <w:r>
              <w:rPr>
                <w:rStyle w:val="31"/>
                <w:rFonts w:hint="default" w:ascii="Times New Roman" w:hAnsi="Times New Roman" w:eastAsia="仿宋_GB2312" w:cs="Times New Roman"/>
                <w:color w:val="auto"/>
                <w:kern w:val="2"/>
                <w:sz w:val="20"/>
                <w:szCs w:val="20"/>
                <w:lang w:val="en-US" w:eastAsia="zh-CN" w:bidi="ar"/>
              </w:rPr>
              <w:t>座高架站；本线与嘉兴至枫南市域铁路在嘉善站按贯通运营条件建设，共享七星车辆段（不含）、嘉兴南站控制中心（不含）。</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79.51</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2022-2028</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市发展改革委、嘉善县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38</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嘉兴南站至枫南市域铁路</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包含嘉兴至枫南市域铁路、沪昆铁路嘉善段高架改造工程（嘉兴南站至枫南市域铁路嘉善段改造）等2个项目。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119.58</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rPr>
                <w:rFonts w:hint="default" w:ascii="Times New Roman" w:hAnsi="Times New Roman" w:eastAsia="仿宋_GB2312" w:cs="Times New Roman"/>
                <w:i w:val="0"/>
                <w:iCs w:val="0"/>
                <w:color w:val="auto"/>
                <w:kern w:val="2"/>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lang w:val="en-US" w:eastAsia="zh-CN" w:bidi="ar"/>
              </w:rPr>
              <w:t>市发展改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38.1</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嘉兴至枫南市域铁路（嘉善段）</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嘉善县境内线路长度15.1公里，设计时速160公里/小时，设车站3座。</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72.00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2024-2028</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lang w:val="en-US" w:eastAsia="zh-CN" w:bidi="ar"/>
              </w:rPr>
              <w:t>市发展改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38.2</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沪昆铁路嘉善段高架改造工程（嘉兴南站至枫南市域铁路嘉善段改造）</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从枫南既有沪昆铁路K82+600引出，沿既有线南侧西行，于沪昆铁路K95+400接入既有线。改造长度约12.8公里。与枫南线共站建设既有嘉善站为高架站，既有嘉善站货场搬迁还建至魏塘街道三里桥村，提升为物流中心，新建货场走行线约4公里接入嘉善站。</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47.58</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2024-2026</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嘉善县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宋体" w:cs="Times New Roman"/>
                <w:i w:val="0"/>
                <w:iCs w:val="0"/>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0"/>
                <w:szCs w:val="20"/>
                <w:highlight w:val="none"/>
                <w:lang w:val="en-US" w:eastAsia="zh-CN" w:bidi="ar"/>
              </w:rPr>
              <w:t>39</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highlight w:val="none"/>
              </w:rPr>
            </w:pPr>
            <w:r>
              <w:rPr>
                <w:rFonts w:hint="default" w:ascii="Times New Roman" w:hAnsi="Times New Roman" w:eastAsia="仿宋_GB2312" w:cs="Times New Roman"/>
                <w:kern w:val="0"/>
                <w:sz w:val="20"/>
                <w:szCs w:val="20"/>
                <w:highlight w:val="none"/>
                <w:lang w:bidi="ar"/>
              </w:rPr>
              <w:t>沪乍杭高铁</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highlight w:val="none"/>
              </w:rPr>
            </w:pPr>
            <w:r>
              <w:rPr>
                <w:rStyle w:val="31"/>
                <w:rFonts w:hint="default" w:ascii="Times New Roman" w:hAnsi="Times New Roman" w:cs="Times New Roman"/>
                <w:color w:val="auto"/>
                <w:highlight w:val="none"/>
                <w:lang w:bidi="ar"/>
              </w:rPr>
              <w:t>线路起自上海东站，利用沪通铁路二期工程至四团站，新建线路自四团站（含）至杭州西站（不含）。全线运营长度为222.97km，新建线路长度为184.08km，含上海枢纽、杭州枢纽相关工程。新建线路段落上海市范围52.80km；浙江省范围131.28km，其中嘉兴市范围102.54km，杭州市范围28.73km。</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lang w:bidi="ar"/>
              </w:rPr>
            </w:pPr>
            <w:r>
              <w:rPr>
                <w:rFonts w:hint="default" w:ascii="Times New Roman" w:hAnsi="Times New Roman" w:eastAsia="仿宋_GB2312" w:cs="Times New Roman"/>
                <w:color w:val="auto"/>
                <w:kern w:val="0"/>
                <w:sz w:val="20"/>
                <w:szCs w:val="20"/>
                <w:highlight w:val="none"/>
                <w:lang w:bidi="ar"/>
              </w:rPr>
              <w:t>587.65</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lang w:bidi="ar"/>
              </w:rPr>
            </w:pPr>
            <w:r>
              <w:rPr>
                <w:rFonts w:hint="default" w:ascii="Times New Roman" w:hAnsi="Times New Roman" w:eastAsia="仿宋_GB2312" w:cs="Times New Roman"/>
                <w:color w:val="auto"/>
                <w:kern w:val="0"/>
                <w:sz w:val="20"/>
                <w:szCs w:val="20"/>
                <w:highlight w:val="none"/>
                <w:lang w:bidi="ar"/>
              </w:rPr>
              <w:t>2026-2030</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仿宋_GB2312" w:cs="Times New Roman"/>
                <w:i w:val="0"/>
                <w:iCs w:val="0"/>
                <w:color w:val="auto"/>
                <w:kern w:val="0"/>
                <w:sz w:val="20"/>
                <w:szCs w:val="20"/>
                <w:highlight w:val="none"/>
                <w:lang w:val="en-US" w:eastAsia="zh-CN" w:bidi="ar"/>
              </w:rPr>
            </w:pPr>
            <w:r>
              <w:rPr>
                <w:rFonts w:hint="default" w:ascii="Times New Roman" w:hAnsi="Times New Roman" w:eastAsia="仿宋_GB2312" w:cs="Times New Roman"/>
                <w:i w:val="0"/>
                <w:iCs w:val="0"/>
                <w:color w:val="auto"/>
                <w:kern w:val="0"/>
                <w:sz w:val="20"/>
                <w:szCs w:val="20"/>
                <w:highlight w:val="none"/>
                <w:lang w:val="en-US" w:eastAsia="zh-CN" w:bidi="ar"/>
              </w:rPr>
              <w:t>市发展改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仿宋_GB2312" w:cs="Times New Roman"/>
                <w:i w:val="0"/>
                <w:iCs w:val="0"/>
                <w:color w:val="auto"/>
                <w:kern w:val="0"/>
                <w:sz w:val="20"/>
                <w:szCs w:val="20"/>
                <w:highlight w:val="none"/>
                <w:lang w:val="en-US" w:eastAsia="zh-CN" w:bidi="ar"/>
              </w:rPr>
            </w:pPr>
            <w:r>
              <w:rPr>
                <w:rFonts w:hint="default" w:ascii="Times New Roman" w:hAnsi="Times New Roman" w:eastAsia="仿宋_GB2312" w:cs="Times New Roman"/>
                <w:i w:val="0"/>
                <w:iCs w:val="0"/>
                <w:color w:val="auto"/>
                <w:kern w:val="0"/>
                <w:sz w:val="20"/>
                <w:szCs w:val="20"/>
                <w:highlight w:val="none"/>
                <w:lang w:val="en-US" w:eastAsia="zh-CN" w:bidi="ar"/>
              </w:rPr>
              <w:t>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宋体" w:cs="Times New Roman"/>
                <w:i w:val="0"/>
                <w:iCs w:val="0"/>
                <w:color w:val="auto"/>
                <w:kern w:val="2"/>
                <w:sz w:val="20"/>
                <w:szCs w:val="20"/>
                <w:highlight w:val="none"/>
                <w:lang w:val="en-US" w:eastAsia="zh-CN" w:bidi="ar-SA"/>
              </w:rPr>
            </w:pPr>
            <w:r>
              <w:rPr>
                <w:rFonts w:hint="default" w:ascii="Times New Roman" w:hAnsi="Times New Roman" w:eastAsia="宋体" w:cs="Times New Roman"/>
                <w:i w:val="0"/>
                <w:iCs w:val="0"/>
                <w:color w:val="auto"/>
                <w:kern w:val="0"/>
                <w:sz w:val="20"/>
                <w:szCs w:val="20"/>
                <w:highlight w:val="none"/>
                <w:lang w:val="en-US" w:eastAsia="zh-CN" w:bidi="ar"/>
              </w:rPr>
              <w:t>40</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lang w:val="en-US" w:eastAsia="zh-CN" w:bidi="ar"/>
              </w:rPr>
            </w:pPr>
            <w:r>
              <w:rPr>
                <w:rFonts w:hint="default" w:ascii="Times New Roman" w:hAnsi="Times New Roman" w:eastAsia="仿宋_GB2312" w:cs="Times New Roman"/>
                <w:kern w:val="0"/>
                <w:sz w:val="20"/>
                <w:szCs w:val="20"/>
                <w:highlight w:val="none"/>
                <w:lang w:bidi="ar"/>
              </w:rPr>
              <w:t>沪乍杭铁路</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textAlignment w:val="center"/>
              <w:rPr>
                <w:rStyle w:val="31"/>
                <w:rFonts w:hint="default" w:ascii="Times New Roman" w:hAnsi="Times New Roman" w:eastAsia="仿宋_GB2312" w:cs="Times New Roman"/>
                <w:color w:val="auto"/>
                <w:kern w:val="2"/>
                <w:sz w:val="20"/>
                <w:szCs w:val="20"/>
                <w:highlight w:val="none"/>
                <w:lang w:val="en-US" w:eastAsia="zh-CN" w:bidi="ar"/>
              </w:rPr>
            </w:pPr>
            <w:r>
              <w:rPr>
                <w:rStyle w:val="31"/>
                <w:rFonts w:hint="default" w:ascii="Times New Roman" w:hAnsi="Times New Roman" w:cs="Times New Roman"/>
                <w:color w:val="auto"/>
                <w:highlight w:val="none"/>
                <w:lang w:bidi="ar"/>
              </w:rPr>
              <w:t>线路起自浦东铁路漕泾站，经平湖市、嘉兴港区、嘉兴市区，终至沪昆铁路王店站，全长73.22公里。浙江省境内全长56.42公里。</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bidi="ar"/>
              </w:rPr>
              <w:t>158.55</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bidi="ar"/>
              </w:rPr>
              <w:t>2026-2030</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仿宋_GB2312" w:cs="Times New Roman"/>
                <w:i w:val="0"/>
                <w:iCs w:val="0"/>
                <w:color w:val="auto"/>
                <w:kern w:val="0"/>
                <w:sz w:val="20"/>
                <w:szCs w:val="20"/>
                <w:highlight w:val="none"/>
                <w:lang w:val="en-US" w:eastAsia="zh-CN" w:bidi="ar"/>
              </w:rPr>
            </w:pPr>
            <w:r>
              <w:rPr>
                <w:rFonts w:hint="default" w:ascii="Times New Roman" w:hAnsi="Times New Roman" w:eastAsia="仿宋_GB2312" w:cs="Times New Roman"/>
                <w:i w:val="0"/>
                <w:iCs w:val="0"/>
                <w:color w:val="auto"/>
                <w:kern w:val="0"/>
                <w:sz w:val="20"/>
                <w:szCs w:val="20"/>
                <w:highlight w:val="none"/>
                <w:lang w:val="en-US" w:eastAsia="zh-CN" w:bidi="ar"/>
              </w:rPr>
              <w:t>市发展改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仿宋_GB2312" w:cs="Times New Roman"/>
                <w:i w:val="0"/>
                <w:iCs w:val="0"/>
                <w:color w:val="auto"/>
                <w:kern w:val="0"/>
                <w:sz w:val="20"/>
                <w:szCs w:val="20"/>
                <w:highlight w:val="none"/>
                <w:lang w:val="en-US" w:eastAsia="zh-CN" w:bidi="ar"/>
              </w:rPr>
            </w:pPr>
            <w:r>
              <w:rPr>
                <w:rFonts w:hint="default" w:ascii="Times New Roman" w:hAnsi="Times New Roman" w:eastAsia="仿宋_GB2312" w:cs="Times New Roman"/>
                <w:i w:val="0"/>
                <w:iCs w:val="0"/>
                <w:color w:val="auto"/>
                <w:kern w:val="0"/>
                <w:sz w:val="20"/>
                <w:szCs w:val="20"/>
                <w:highlight w:val="none"/>
                <w:lang w:val="en-US" w:eastAsia="zh-CN" w:bidi="ar"/>
              </w:rPr>
              <w:t>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宋体" w:cs="Times New Roman"/>
                <w:i w:val="0"/>
                <w:iCs w:val="0"/>
                <w:color w:val="auto"/>
                <w:kern w:val="0"/>
                <w:sz w:val="20"/>
                <w:szCs w:val="20"/>
                <w:highlight w:val="none"/>
                <w:lang w:val="en-US" w:eastAsia="zh-CN" w:bidi="ar"/>
              </w:rPr>
            </w:pPr>
            <w:r>
              <w:rPr>
                <w:rFonts w:hint="default" w:ascii="Times New Roman" w:hAnsi="Times New Roman" w:eastAsia="宋体" w:cs="Times New Roman"/>
                <w:i w:val="0"/>
                <w:iCs w:val="0"/>
                <w:color w:val="auto"/>
                <w:kern w:val="0"/>
                <w:sz w:val="20"/>
                <w:szCs w:val="20"/>
                <w:highlight w:val="none"/>
                <w:lang w:val="en-US" w:eastAsia="zh-CN" w:bidi="ar"/>
              </w:rPr>
              <w:t>41</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highlight w:val="none"/>
              </w:rPr>
            </w:pPr>
            <w:r>
              <w:rPr>
                <w:rFonts w:hint="default" w:ascii="Times New Roman" w:hAnsi="Times New Roman" w:eastAsia="仿宋_GB2312" w:cs="Times New Roman"/>
                <w:kern w:val="0"/>
                <w:sz w:val="20"/>
                <w:szCs w:val="20"/>
                <w:highlight w:val="none"/>
                <w:lang w:bidi="ar"/>
              </w:rPr>
              <w:t>通苏嘉甬铁路</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highlight w:val="none"/>
              </w:rPr>
            </w:pPr>
            <w:r>
              <w:rPr>
                <w:rFonts w:hint="default" w:ascii="Times New Roman" w:hAnsi="Times New Roman" w:eastAsia="仿宋_GB2312" w:cs="Times New Roman"/>
                <w:sz w:val="20"/>
                <w:szCs w:val="20"/>
                <w:highlight w:val="none"/>
                <w:lang w:bidi="ar"/>
              </w:rPr>
              <w:t>线路起自南通西站，经苏州、嘉兴、宁波，终至宁波站，全长310.03公里，其中新建线路300.95km。嘉兴境内全长92.57公里，设嘉善北、嘉兴南、海盐3座车站，设计速度350km/h。</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highlight w:val="none"/>
              </w:rPr>
            </w:pPr>
            <w:r>
              <w:rPr>
                <w:rFonts w:hint="default" w:ascii="Times New Roman" w:hAnsi="Times New Roman" w:eastAsia="宋体" w:cs="Times New Roman"/>
                <w:kern w:val="0"/>
                <w:sz w:val="20"/>
                <w:szCs w:val="20"/>
                <w:highlight w:val="none"/>
                <w:lang w:bidi="ar"/>
              </w:rPr>
              <w:t>1080.9</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lang w:bidi="ar"/>
              </w:rPr>
            </w:pPr>
            <w:r>
              <w:rPr>
                <w:rFonts w:hint="default" w:ascii="Times New Roman" w:hAnsi="Times New Roman" w:eastAsia="仿宋_GB2312" w:cs="Times New Roman"/>
                <w:color w:val="auto"/>
                <w:kern w:val="0"/>
                <w:sz w:val="20"/>
                <w:szCs w:val="20"/>
                <w:highlight w:val="none"/>
                <w:lang w:bidi="ar"/>
              </w:rPr>
              <w:t>2022-2027</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lang w:val="en-US" w:eastAsia="zh-CN" w:bidi="ar"/>
              </w:rPr>
            </w:pPr>
            <w:r>
              <w:rPr>
                <w:rFonts w:hint="default" w:ascii="Times New Roman" w:hAnsi="Times New Roman" w:eastAsia="仿宋_GB2312" w:cs="Times New Roman"/>
                <w:i w:val="0"/>
                <w:iCs w:val="0"/>
                <w:color w:val="auto"/>
                <w:kern w:val="0"/>
                <w:sz w:val="20"/>
                <w:szCs w:val="20"/>
                <w:highlight w:val="none"/>
                <w:lang w:val="en-US" w:eastAsia="zh-CN" w:bidi="ar"/>
              </w:rPr>
              <w:t>市发展改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宋体" w:cs="Times New Roman"/>
                <w:i w:val="0"/>
                <w:iCs w:val="0"/>
                <w:color w:val="auto"/>
                <w:kern w:val="2"/>
                <w:sz w:val="20"/>
                <w:szCs w:val="20"/>
                <w:lang w:val="en-US" w:eastAsia="zh-CN" w:bidi="ar-SA"/>
              </w:rPr>
            </w:pPr>
            <w:r>
              <w:rPr>
                <w:rFonts w:hint="default" w:ascii="Times New Roman" w:hAnsi="Times New Roman" w:eastAsia="宋体" w:cs="Times New Roman"/>
                <w:i w:val="0"/>
                <w:iCs w:val="0"/>
                <w:color w:val="auto"/>
                <w:kern w:val="0"/>
                <w:sz w:val="20"/>
                <w:szCs w:val="20"/>
                <w:lang w:val="en-US" w:eastAsia="zh-CN" w:bidi="ar"/>
              </w:rPr>
              <w:t>42</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金山至平湖市域铁路（独山港至海盐段）</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项目起自独山港站，终至海盐段，全长约</w:t>
            </w:r>
            <w:r>
              <w:rPr>
                <w:rFonts w:hint="default" w:ascii="Times New Roman" w:hAnsi="Times New Roman" w:eastAsia="仿宋_GB2312" w:cs="Times New Roman"/>
                <w:color w:val="auto"/>
                <w:kern w:val="2"/>
                <w:sz w:val="20"/>
                <w:szCs w:val="20"/>
                <w:lang w:val="en-US" w:eastAsia="zh-CN" w:bidi="ar"/>
              </w:rPr>
              <w:t>41.5</w:t>
            </w:r>
            <w:r>
              <w:rPr>
                <w:rStyle w:val="31"/>
                <w:rFonts w:hint="default" w:ascii="Times New Roman" w:hAnsi="Times New Roman" w:eastAsia="仿宋_GB2312" w:cs="Times New Roman"/>
                <w:color w:val="auto"/>
                <w:kern w:val="2"/>
                <w:sz w:val="20"/>
                <w:szCs w:val="20"/>
                <w:lang w:val="en-US" w:eastAsia="zh-CN" w:bidi="ar"/>
              </w:rPr>
              <w:t>公里。</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127</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2023-2027</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平湖市、海盐县、嘉兴港区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宋体" w:cs="Times New Roman"/>
                <w:i w:val="0"/>
                <w:iCs w:val="0"/>
                <w:color w:val="auto"/>
                <w:kern w:val="2"/>
                <w:sz w:val="20"/>
                <w:szCs w:val="20"/>
                <w:lang w:val="en-US" w:eastAsia="zh-CN" w:bidi="ar-SA"/>
              </w:rPr>
            </w:pPr>
            <w:r>
              <w:rPr>
                <w:rFonts w:hint="default" w:ascii="Times New Roman" w:hAnsi="Times New Roman" w:eastAsia="宋体" w:cs="Times New Roman"/>
                <w:i w:val="0"/>
                <w:iCs w:val="0"/>
                <w:color w:val="auto"/>
                <w:kern w:val="0"/>
                <w:sz w:val="20"/>
                <w:szCs w:val="20"/>
                <w:lang w:val="en-US" w:eastAsia="zh-CN" w:bidi="ar"/>
              </w:rPr>
              <w:t>43</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沪昆铁路海宁段提质改造工程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改线东起湖盐公路以南，自既有沪昆线</w:t>
            </w:r>
            <w:r>
              <w:rPr>
                <w:rFonts w:hint="default" w:ascii="Times New Roman" w:hAnsi="Times New Roman" w:eastAsia="仿宋_GB2312" w:cs="Times New Roman"/>
                <w:color w:val="auto"/>
                <w:kern w:val="2"/>
                <w:sz w:val="20"/>
                <w:szCs w:val="20"/>
                <w:lang w:val="en-US" w:eastAsia="zh-CN" w:bidi="ar"/>
              </w:rPr>
              <w:t>K133+400</w:t>
            </w:r>
            <w:r>
              <w:rPr>
                <w:rStyle w:val="31"/>
                <w:rFonts w:hint="default" w:ascii="Times New Roman" w:hAnsi="Times New Roman" w:eastAsia="仿宋_GB2312" w:cs="Times New Roman"/>
                <w:color w:val="auto"/>
                <w:kern w:val="2"/>
                <w:sz w:val="20"/>
                <w:szCs w:val="20"/>
                <w:lang w:val="en-US" w:eastAsia="zh-CN" w:bidi="ar"/>
              </w:rPr>
              <w:t>引出，沿既有沪昆通道北侧经海宁城区后往西，于沪昆铁路</w:t>
            </w:r>
            <w:r>
              <w:rPr>
                <w:rFonts w:hint="default" w:ascii="Times New Roman" w:hAnsi="Times New Roman" w:eastAsia="仿宋_GB2312" w:cs="Times New Roman"/>
                <w:color w:val="auto"/>
                <w:kern w:val="2"/>
                <w:sz w:val="20"/>
                <w:szCs w:val="20"/>
                <w:lang w:val="en-US" w:eastAsia="zh-CN" w:bidi="ar"/>
              </w:rPr>
              <w:t>K144+200</w:t>
            </w:r>
            <w:r>
              <w:rPr>
                <w:rStyle w:val="31"/>
                <w:rFonts w:hint="default" w:ascii="Times New Roman" w:hAnsi="Times New Roman" w:eastAsia="仿宋_GB2312" w:cs="Times New Roman"/>
                <w:color w:val="auto"/>
                <w:kern w:val="2"/>
                <w:sz w:val="20"/>
                <w:szCs w:val="20"/>
                <w:lang w:val="en-US" w:eastAsia="zh-CN" w:bidi="ar"/>
              </w:rPr>
              <w:t>接入既有沪昆线。改建线路全长</w:t>
            </w:r>
            <w:r>
              <w:rPr>
                <w:rFonts w:hint="default" w:ascii="Times New Roman" w:hAnsi="Times New Roman" w:eastAsia="仿宋_GB2312" w:cs="Times New Roman"/>
                <w:color w:val="auto"/>
                <w:kern w:val="2"/>
                <w:sz w:val="20"/>
                <w:szCs w:val="20"/>
                <w:lang w:val="en-US" w:eastAsia="zh-CN" w:bidi="ar"/>
              </w:rPr>
              <w:t>10.74km</w:t>
            </w:r>
            <w:r>
              <w:rPr>
                <w:rStyle w:val="31"/>
                <w:rFonts w:hint="default" w:ascii="Times New Roman" w:hAnsi="Times New Roman" w:eastAsia="仿宋_GB2312" w:cs="Times New Roman"/>
                <w:color w:val="auto"/>
                <w:kern w:val="2"/>
                <w:sz w:val="20"/>
                <w:szCs w:val="20"/>
                <w:lang w:val="en-US" w:eastAsia="zh-CN" w:bidi="ar"/>
              </w:rPr>
              <w:t>，与既有线线间距不小于</w:t>
            </w:r>
            <w:r>
              <w:rPr>
                <w:rFonts w:hint="default" w:ascii="Times New Roman" w:hAnsi="Times New Roman" w:eastAsia="仿宋_GB2312" w:cs="Times New Roman"/>
                <w:color w:val="auto"/>
                <w:kern w:val="2"/>
                <w:sz w:val="20"/>
                <w:szCs w:val="20"/>
                <w:lang w:val="en-US" w:eastAsia="zh-CN" w:bidi="ar"/>
              </w:rPr>
              <w:t>20m</w:t>
            </w:r>
            <w:r>
              <w:rPr>
                <w:rStyle w:val="31"/>
                <w:rFonts w:hint="default" w:ascii="Times New Roman" w:hAnsi="Times New Roman" w:eastAsia="仿宋_GB2312" w:cs="Times New Roman"/>
                <w:color w:val="auto"/>
                <w:kern w:val="2"/>
                <w:sz w:val="20"/>
                <w:szCs w:val="20"/>
                <w:lang w:val="en-US" w:eastAsia="zh-CN" w:bidi="ar"/>
              </w:rPr>
              <w:t>，新建桥梁长度</w:t>
            </w:r>
            <w:r>
              <w:rPr>
                <w:rFonts w:hint="default" w:ascii="Times New Roman" w:hAnsi="Times New Roman" w:eastAsia="仿宋_GB2312" w:cs="Times New Roman"/>
                <w:color w:val="auto"/>
                <w:kern w:val="2"/>
                <w:sz w:val="20"/>
                <w:szCs w:val="20"/>
                <w:lang w:val="en-US" w:eastAsia="zh-CN" w:bidi="ar"/>
              </w:rPr>
              <w:t>8.11km</w:t>
            </w:r>
            <w:r>
              <w:rPr>
                <w:rStyle w:val="31"/>
                <w:rFonts w:hint="default" w:ascii="Times New Roman" w:hAnsi="Times New Roman" w:eastAsia="仿宋_GB2312" w:cs="Times New Roman"/>
                <w:color w:val="auto"/>
                <w:kern w:val="2"/>
                <w:sz w:val="20"/>
                <w:szCs w:val="20"/>
                <w:lang w:val="en-US" w:eastAsia="zh-CN" w:bidi="ar"/>
              </w:rPr>
              <w:t>。改建既有海宁站为高架站，原海宁站货场搬迁至斜桥站。</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45.72</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2025-2027</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海宁市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宋体" w:cs="Times New Roman"/>
                <w:i w:val="0"/>
                <w:iCs w:val="0"/>
                <w:color w:val="auto"/>
                <w:kern w:val="2"/>
                <w:sz w:val="20"/>
                <w:szCs w:val="20"/>
                <w:lang w:val="en-US" w:eastAsia="zh-CN" w:bidi="ar-SA"/>
              </w:rPr>
            </w:pPr>
            <w:r>
              <w:rPr>
                <w:rFonts w:hint="default" w:ascii="Times New Roman" w:hAnsi="Times New Roman" w:eastAsia="宋体" w:cs="Times New Roman"/>
                <w:i w:val="0"/>
                <w:iCs w:val="0"/>
                <w:color w:val="auto"/>
                <w:kern w:val="0"/>
                <w:sz w:val="20"/>
                <w:szCs w:val="20"/>
                <w:lang w:val="en-US" w:eastAsia="zh-CN" w:bidi="ar"/>
              </w:rPr>
              <w:t>44</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杭海城际西延</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项目起自文正街站，止于临平南高铁站（不含），线路长约1.02km，采用地下敷设方式，设1座车站，与杭州轨道交通18号线在文正街同站换乘。不新建段场和主变电所，共享已建盐官车辆基地、主变电所、控制中心。车辆采用B型车4辆编组，DC1500V接触网授电，设计最高运行速度120km/h。</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2"/>
                <w:sz w:val="20"/>
                <w:szCs w:val="20"/>
                <w:lang w:val="en-US" w:eastAsia="zh-CN" w:bidi="ar"/>
              </w:rPr>
              <w:t>9.80</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2024-2028</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海宁市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宋体" w:cs="Times New Roman"/>
                <w:i w:val="0"/>
                <w:iCs w:val="0"/>
                <w:color w:val="auto"/>
                <w:kern w:val="2"/>
                <w:sz w:val="20"/>
                <w:szCs w:val="20"/>
                <w:lang w:val="en-US" w:eastAsia="zh-CN" w:bidi="ar-SA"/>
              </w:rPr>
            </w:pPr>
            <w:r>
              <w:rPr>
                <w:rFonts w:hint="default" w:ascii="Times New Roman" w:hAnsi="Times New Roman" w:eastAsia="宋体" w:cs="Times New Roman"/>
                <w:i w:val="0"/>
                <w:iCs w:val="0"/>
                <w:color w:val="auto"/>
                <w:kern w:val="0"/>
                <w:sz w:val="20"/>
                <w:szCs w:val="20"/>
                <w:lang w:val="en-US" w:eastAsia="zh-CN" w:bidi="ar"/>
              </w:rPr>
              <w:t>45</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下沙-长安市域铁路</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线路走向总体由南向北，由杭州地铁1、8号线文海南路站引出，经下沙高教园区、钱塘国际新城、海宁产业园区、长安镇区，与杭州至海宁城际铁路长安站衔接。线路全长约20.8km。</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100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2025-2029</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海宁市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宋体" w:cs="Times New Roman"/>
                <w:i w:val="0"/>
                <w:iCs w:val="0"/>
                <w:color w:val="auto"/>
                <w:kern w:val="2"/>
                <w:sz w:val="20"/>
                <w:szCs w:val="20"/>
                <w:lang w:val="en-US" w:eastAsia="zh-CN" w:bidi="ar-SA"/>
              </w:rPr>
            </w:pPr>
            <w:r>
              <w:rPr>
                <w:rFonts w:hint="default" w:ascii="Times New Roman" w:hAnsi="Times New Roman" w:eastAsia="宋体" w:cs="Times New Roman"/>
                <w:i w:val="0"/>
                <w:iCs w:val="0"/>
                <w:color w:val="auto"/>
                <w:kern w:val="0"/>
                <w:sz w:val="20"/>
                <w:szCs w:val="20"/>
                <w:lang w:val="en-US" w:eastAsia="zh-CN" w:bidi="ar"/>
              </w:rPr>
              <w:t>46</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铁路杭州萧山机场站枢纽及接线工程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项目起自桐乡站过江后经萧山机场站进入绍兴北站，与杭绍台铁路相接，全长约86公里，其中海宁境内长度约12.4公里，新建2台4线海宁观潮站；桐乡段约8公里，桐乡站站房纳入机场高铁项目一并实施改扩建，可研批复站场规模为4台12线、站房面积为12000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62.5（桐乡24.5、海宁38）</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6" w:lineRule="exact"/>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仿宋_GB2312" w:cs="Times New Roman"/>
                <w:i w:val="0"/>
                <w:iCs w:val="0"/>
                <w:color w:val="auto"/>
                <w:kern w:val="0"/>
                <w:sz w:val="20"/>
                <w:szCs w:val="20"/>
                <w:lang w:val="en-US" w:eastAsia="zh-CN" w:bidi="ar"/>
              </w:rPr>
              <w:t>2023-2027</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海宁市、桐乡市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宋体" w:cs="Times New Roman"/>
                <w:i w:val="0"/>
                <w:iCs w:val="0"/>
                <w:color w:val="auto"/>
                <w:kern w:val="2"/>
                <w:sz w:val="20"/>
                <w:szCs w:val="20"/>
                <w:highlight w:val="none"/>
                <w:lang w:val="en-US" w:eastAsia="zh-CN" w:bidi="ar-SA"/>
              </w:rPr>
            </w:pPr>
            <w:r>
              <w:rPr>
                <w:rFonts w:hint="default" w:ascii="Times New Roman" w:hAnsi="Times New Roman" w:eastAsia="宋体" w:cs="Times New Roman"/>
                <w:i w:val="0"/>
                <w:iCs w:val="0"/>
                <w:color w:val="auto"/>
                <w:kern w:val="0"/>
                <w:sz w:val="20"/>
                <w:szCs w:val="20"/>
                <w:highlight w:val="none"/>
                <w:lang w:val="en-US" w:eastAsia="zh-CN" w:bidi="ar"/>
              </w:rPr>
              <w:t>47</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水乡旅游线（嘉兴段）</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0"/>
                <w:sz w:val="20"/>
                <w:szCs w:val="20"/>
                <w:highlight w:val="none"/>
              </w:rPr>
            </w:pPr>
            <w:r>
              <w:rPr>
                <w:rStyle w:val="31"/>
                <w:rFonts w:hint="default" w:ascii="Times New Roman" w:hAnsi="Times New Roman" w:cs="Times New Roman"/>
                <w:color w:val="auto"/>
                <w:highlight w:val="none"/>
                <w:lang w:bidi="ar"/>
              </w:rPr>
              <w:t>线路起自上海示范区客厅站，经苏州、湖州、嘉兴，终至杭州萧山机场，线路全长约132公里，嘉兴境内全长约50公里。</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highlight w:val="none"/>
                <w:lang w:bidi="ar"/>
              </w:rPr>
            </w:pPr>
            <w:r>
              <w:rPr>
                <w:rFonts w:hint="default" w:ascii="Times New Roman" w:hAnsi="Times New Roman" w:eastAsia="宋体" w:cs="Times New Roman"/>
                <w:color w:val="auto"/>
                <w:kern w:val="0"/>
                <w:sz w:val="20"/>
                <w:szCs w:val="20"/>
                <w:highlight w:val="none"/>
                <w:lang w:bidi="ar"/>
              </w:rPr>
              <w:t>200</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highlight w:val="none"/>
                <w:lang w:bidi="ar"/>
              </w:rPr>
            </w:pPr>
            <w:r>
              <w:rPr>
                <w:rFonts w:hint="default" w:ascii="Times New Roman" w:hAnsi="Times New Roman" w:eastAsia="宋体" w:cs="Times New Roman"/>
                <w:color w:val="auto"/>
                <w:kern w:val="0"/>
                <w:sz w:val="20"/>
                <w:szCs w:val="20"/>
                <w:highlight w:val="none"/>
                <w:shd w:val="clear" w:color="auto" w:fill="auto"/>
                <w:lang w:bidi="ar"/>
              </w:rPr>
              <w:t>2026-2030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lang w:val="en-US" w:eastAsia="zh-CN" w:bidi="ar"/>
              </w:rPr>
            </w:pPr>
            <w:r>
              <w:rPr>
                <w:rFonts w:hint="default" w:ascii="Times New Roman" w:hAnsi="Times New Roman" w:eastAsia="仿宋_GB2312" w:cs="Times New Roman"/>
                <w:i w:val="0"/>
                <w:iCs w:val="0"/>
                <w:color w:val="auto"/>
                <w:kern w:val="0"/>
                <w:sz w:val="20"/>
                <w:szCs w:val="20"/>
                <w:highlight w:val="none"/>
                <w:lang w:val="en-US" w:eastAsia="zh-CN" w:bidi="ar"/>
              </w:rPr>
              <w:t>市发展改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48</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320国道南湖区嘉善界至三桥港桥段改建工程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项目起点位于南湖区与嘉善县交界处，终点位于三桥港桥东桥头接坡处，路线总长约7.16公里。项目设计速度 80公里/小时，一般段路基宽 33米，互通区跨线桥段路基总宽 43米，互通区下穿通道段路基总宽 45.7米。</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9.54</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2023-2026</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南湖区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宋体" w:cs="Times New Roman"/>
                <w:i w:val="0"/>
                <w:iCs w:val="0"/>
                <w:color w:val="auto"/>
                <w:kern w:val="0"/>
                <w:sz w:val="20"/>
                <w:szCs w:val="20"/>
                <w:lang w:val="en-US" w:eastAsia="zh-CN" w:bidi="ar-SA"/>
              </w:rPr>
            </w:pPr>
            <w:r>
              <w:rPr>
                <w:rFonts w:hint="default" w:ascii="Times New Roman" w:hAnsi="Times New Roman" w:eastAsia="宋体" w:cs="Times New Roman"/>
                <w:i w:val="0"/>
                <w:iCs w:val="0"/>
                <w:color w:val="auto"/>
                <w:kern w:val="0"/>
                <w:sz w:val="20"/>
                <w:szCs w:val="20"/>
                <w:lang w:val="en-US" w:eastAsia="zh-CN" w:bidi="ar"/>
              </w:rPr>
              <w:t>49</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color w:val="auto"/>
                <w:kern w:val="2"/>
                <w:sz w:val="20"/>
                <w:szCs w:val="20"/>
                <w:lang w:val="en-US" w:eastAsia="zh-CN" w:bidi="ar"/>
              </w:rPr>
              <w:t>524</w:t>
            </w:r>
            <w:r>
              <w:rPr>
                <w:rStyle w:val="31"/>
                <w:rFonts w:hint="default" w:ascii="Times New Roman" w:hAnsi="Times New Roman" w:eastAsia="仿宋_GB2312" w:cs="Times New Roman"/>
                <w:color w:val="auto"/>
                <w:kern w:val="2"/>
                <w:sz w:val="20"/>
                <w:szCs w:val="20"/>
                <w:lang w:val="en-US" w:eastAsia="zh-CN" w:bidi="ar"/>
              </w:rPr>
              <w:t>国道秀洲王江泾至新塍公路工程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链接浙江江苏重要省际道路，项目长约</w:t>
            </w:r>
            <w:r>
              <w:rPr>
                <w:rFonts w:hint="default" w:ascii="Times New Roman" w:hAnsi="Times New Roman" w:eastAsia="仿宋_GB2312" w:cs="Times New Roman"/>
                <w:color w:val="auto"/>
                <w:kern w:val="2"/>
                <w:sz w:val="20"/>
                <w:szCs w:val="20"/>
                <w:lang w:val="en-US" w:eastAsia="zh-CN" w:bidi="ar"/>
              </w:rPr>
              <w:t>15.9km</w:t>
            </w:r>
            <w:r>
              <w:rPr>
                <w:rStyle w:val="31"/>
                <w:rFonts w:hint="default" w:ascii="Times New Roman" w:hAnsi="Times New Roman" w:eastAsia="仿宋_GB2312" w:cs="Times New Roman"/>
                <w:color w:val="auto"/>
                <w:kern w:val="2"/>
                <w:sz w:val="20"/>
                <w:szCs w:val="20"/>
                <w:lang w:val="en-US" w:eastAsia="zh-CN" w:bidi="ar"/>
              </w:rPr>
              <w:t>，共设特大桥</w:t>
            </w:r>
            <w:r>
              <w:rPr>
                <w:rFonts w:hint="default" w:ascii="Times New Roman" w:hAnsi="Times New Roman" w:eastAsia="仿宋_GB2312" w:cs="Times New Roman"/>
                <w:color w:val="auto"/>
                <w:kern w:val="2"/>
                <w:sz w:val="20"/>
                <w:szCs w:val="20"/>
                <w:lang w:val="en-US" w:eastAsia="zh-CN" w:bidi="ar"/>
              </w:rPr>
              <w:t>1</w:t>
            </w:r>
            <w:r>
              <w:rPr>
                <w:rStyle w:val="31"/>
                <w:rFonts w:hint="default" w:ascii="Times New Roman" w:hAnsi="Times New Roman" w:eastAsia="仿宋_GB2312" w:cs="Times New Roman"/>
                <w:color w:val="auto"/>
                <w:kern w:val="2"/>
                <w:sz w:val="20"/>
                <w:szCs w:val="20"/>
                <w:lang w:val="en-US" w:eastAsia="zh-CN" w:bidi="ar"/>
              </w:rPr>
              <w:t>座，大桥</w:t>
            </w:r>
            <w:r>
              <w:rPr>
                <w:rFonts w:hint="default" w:ascii="Times New Roman" w:hAnsi="Times New Roman" w:eastAsia="仿宋_GB2312" w:cs="Times New Roman"/>
                <w:color w:val="auto"/>
                <w:kern w:val="2"/>
                <w:sz w:val="20"/>
                <w:szCs w:val="20"/>
                <w:lang w:val="en-US" w:eastAsia="zh-CN" w:bidi="ar"/>
              </w:rPr>
              <w:t>7</w:t>
            </w:r>
            <w:r>
              <w:rPr>
                <w:rStyle w:val="31"/>
                <w:rFonts w:hint="default" w:ascii="Times New Roman" w:hAnsi="Times New Roman" w:eastAsia="仿宋_GB2312" w:cs="Times New Roman"/>
                <w:color w:val="auto"/>
                <w:kern w:val="2"/>
                <w:sz w:val="20"/>
                <w:szCs w:val="20"/>
                <w:lang w:val="en-US" w:eastAsia="zh-CN" w:bidi="ar"/>
              </w:rPr>
              <w:t>座，互通</w:t>
            </w:r>
            <w:r>
              <w:rPr>
                <w:rFonts w:hint="default" w:ascii="Times New Roman" w:hAnsi="Times New Roman" w:eastAsia="仿宋_GB2312" w:cs="Times New Roman"/>
                <w:color w:val="auto"/>
                <w:kern w:val="2"/>
                <w:sz w:val="20"/>
                <w:szCs w:val="20"/>
                <w:lang w:val="en-US" w:eastAsia="zh-CN" w:bidi="ar"/>
              </w:rPr>
              <w:t>3</w:t>
            </w:r>
            <w:r>
              <w:rPr>
                <w:rStyle w:val="31"/>
                <w:rFonts w:hint="default" w:ascii="Times New Roman" w:hAnsi="Times New Roman" w:eastAsia="仿宋_GB2312" w:cs="Times New Roman"/>
                <w:color w:val="auto"/>
                <w:kern w:val="2"/>
                <w:sz w:val="20"/>
                <w:szCs w:val="20"/>
                <w:lang w:val="en-US" w:eastAsia="zh-CN" w:bidi="ar"/>
              </w:rPr>
              <w:t>座，高架桥段同步建设地面道路长约</w:t>
            </w:r>
            <w:r>
              <w:rPr>
                <w:rFonts w:hint="default" w:ascii="Times New Roman" w:hAnsi="Times New Roman" w:eastAsia="仿宋_GB2312" w:cs="Times New Roman"/>
                <w:color w:val="auto"/>
                <w:kern w:val="2"/>
                <w:sz w:val="20"/>
                <w:szCs w:val="20"/>
                <w:lang w:val="en-US" w:eastAsia="zh-CN" w:bidi="ar"/>
              </w:rPr>
              <w:t>9.0km</w:t>
            </w:r>
            <w:r>
              <w:rPr>
                <w:rStyle w:val="31"/>
                <w:rFonts w:hint="default" w:ascii="Times New Roman" w:hAnsi="Times New Roman" w:eastAsia="仿宋_GB2312" w:cs="Times New Roman"/>
                <w:color w:val="auto"/>
                <w:kern w:val="2"/>
                <w:sz w:val="20"/>
                <w:szCs w:val="20"/>
                <w:lang w:val="en-US" w:eastAsia="zh-CN" w:bidi="ar"/>
              </w:rPr>
              <w:t>，一级公路技术标准，设计速度</w:t>
            </w:r>
            <w:r>
              <w:rPr>
                <w:rFonts w:hint="default" w:ascii="Times New Roman" w:hAnsi="Times New Roman" w:eastAsia="仿宋_GB2312" w:cs="Times New Roman"/>
                <w:color w:val="auto"/>
                <w:kern w:val="2"/>
                <w:sz w:val="20"/>
                <w:szCs w:val="20"/>
                <w:lang w:val="en-US" w:eastAsia="zh-CN" w:bidi="ar"/>
              </w:rPr>
              <w:t>80km/h</w:t>
            </w:r>
            <w:r>
              <w:rPr>
                <w:rStyle w:val="31"/>
                <w:rFonts w:hint="default" w:ascii="Times New Roman" w:hAnsi="Times New Roman" w:eastAsia="仿宋_GB2312" w:cs="Times New Roman"/>
                <w:color w:val="auto"/>
                <w:kern w:val="2"/>
                <w:sz w:val="20"/>
                <w:szCs w:val="20"/>
                <w:lang w:val="en-US" w:eastAsia="zh-CN" w:bidi="ar"/>
              </w:rPr>
              <w:t>，路基宽</w:t>
            </w:r>
            <w:r>
              <w:rPr>
                <w:rFonts w:hint="default" w:ascii="Times New Roman" w:hAnsi="Times New Roman" w:eastAsia="仿宋_GB2312" w:cs="Times New Roman"/>
                <w:color w:val="auto"/>
                <w:kern w:val="2"/>
                <w:sz w:val="20"/>
                <w:szCs w:val="20"/>
                <w:lang w:val="en-US" w:eastAsia="zh-CN" w:bidi="ar"/>
              </w:rPr>
              <w:t>33.0m</w:t>
            </w:r>
            <w:r>
              <w:rPr>
                <w:rStyle w:val="31"/>
                <w:rFonts w:hint="default" w:ascii="Times New Roman" w:hAnsi="Times New Roman" w:eastAsia="仿宋_GB2312" w:cs="Times New Roman"/>
                <w:color w:val="auto"/>
                <w:kern w:val="2"/>
                <w:sz w:val="20"/>
                <w:szCs w:val="20"/>
                <w:lang w:val="en-US" w:eastAsia="zh-CN" w:bidi="ar"/>
              </w:rPr>
              <w:t>。</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57.52</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2023-2026</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秀洲区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宋体" w:cs="Times New Roman"/>
                <w:i w:val="0"/>
                <w:iCs w:val="0"/>
                <w:color w:val="auto"/>
                <w:kern w:val="2"/>
                <w:sz w:val="20"/>
                <w:szCs w:val="20"/>
                <w:lang w:val="en-US" w:eastAsia="zh-CN" w:bidi="ar-SA"/>
              </w:rPr>
            </w:pPr>
            <w:r>
              <w:rPr>
                <w:rFonts w:hint="default" w:ascii="Times New Roman" w:hAnsi="Times New Roman" w:eastAsia="宋体" w:cs="Times New Roman"/>
                <w:i w:val="0"/>
                <w:iCs w:val="0"/>
                <w:color w:val="auto"/>
                <w:kern w:val="0"/>
                <w:sz w:val="20"/>
                <w:szCs w:val="20"/>
                <w:lang w:val="en-US" w:eastAsia="zh-CN" w:bidi="ar"/>
              </w:rPr>
              <w:t>50</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乍嘉苏高速公路改扩建工程秀洲段</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起于南湖互通，上跨沪杭铁路及长水塘航道后，沿南郊河西侧布设，之后上跨杭申线三级航道后，经秀洲中心城区向北，下穿G524，经新塍服务区后上跨申嘉湖高速及湖嘉申三级航道，终于浙苏省界，全长约25.241公里。共设枢纽立交2处，一般互通3处，服务区2处，桥梁约11.2km/27座。</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67.99</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2024-2026</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秀洲区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宋体" w:cs="Times New Roman"/>
                <w:i w:val="0"/>
                <w:iCs w:val="0"/>
                <w:color w:val="auto"/>
                <w:kern w:val="2"/>
                <w:sz w:val="20"/>
                <w:szCs w:val="20"/>
                <w:lang w:val="en-US" w:eastAsia="zh-CN" w:bidi="ar-SA"/>
              </w:rPr>
            </w:pPr>
            <w:r>
              <w:rPr>
                <w:rFonts w:hint="default" w:ascii="Times New Roman" w:hAnsi="Times New Roman" w:eastAsia="宋体" w:cs="Times New Roman"/>
                <w:i w:val="0"/>
                <w:iCs w:val="0"/>
                <w:color w:val="auto"/>
                <w:kern w:val="2"/>
                <w:sz w:val="20"/>
                <w:szCs w:val="20"/>
                <w:lang w:val="en-US" w:eastAsia="zh-CN" w:bidi="ar"/>
              </w:rPr>
              <w:t>51</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平黎公路嘉善段改（扩）建工程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项目主线起于世纪大道，终于芦墟塘大桥，全长17.06公里，将原有双向四车道拓宽为6车道或8车道，并在城区段设置高架桥梁。</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43.67</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2017-2024</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嘉善县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宋体" w:cs="Times New Roman"/>
                <w:i w:val="0"/>
                <w:iCs w:val="0"/>
                <w:color w:val="auto"/>
                <w:kern w:val="2"/>
                <w:sz w:val="20"/>
                <w:szCs w:val="20"/>
                <w:lang w:val="en-US" w:eastAsia="zh-CN" w:bidi="ar-SA"/>
              </w:rPr>
            </w:pPr>
            <w:r>
              <w:rPr>
                <w:rFonts w:hint="default" w:ascii="Times New Roman" w:hAnsi="Times New Roman" w:eastAsia="宋体" w:cs="Times New Roman"/>
                <w:i w:val="0"/>
                <w:iCs w:val="0"/>
                <w:color w:val="auto"/>
                <w:kern w:val="0"/>
                <w:sz w:val="20"/>
                <w:szCs w:val="20"/>
                <w:lang w:val="en-US" w:eastAsia="zh-CN" w:bidi="ar"/>
              </w:rPr>
              <w:t>52</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苏台高速公路南浔至桐乡段及桐乡至德清联络线（二期）</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双向六车道高速公路，主线桐乡段约</w:t>
            </w:r>
            <w:r>
              <w:rPr>
                <w:rFonts w:hint="default" w:ascii="Times New Roman" w:hAnsi="Times New Roman" w:eastAsia="仿宋_GB2312" w:cs="Times New Roman"/>
                <w:color w:val="auto"/>
                <w:kern w:val="2"/>
                <w:sz w:val="20"/>
                <w:szCs w:val="20"/>
                <w:lang w:val="en-US" w:eastAsia="zh-CN" w:bidi="ar"/>
              </w:rPr>
              <w:t>21.8</w:t>
            </w:r>
            <w:r>
              <w:rPr>
                <w:rStyle w:val="31"/>
                <w:rFonts w:hint="default" w:ascii="Times New Roman" w:hAnsi="Times New Roman" w:eastAsia="仿宋_GB2312" w:cs="Times New Roman"/>
                <w:color w:val="auto"/>
                <w:kern w:val="2"/>
                <w:sz w:val="20"/>
                <w:szCs w:val="20"/>
                <w:lang w:val="en-US" w:eastAsia="zh-CN" w:bidi="ar"/>
              </w:rPr>
              <w:t>公里。</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180.1</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2021-2025</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桐乡市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宋体" w:cs="Times New Roman"/>
                <w:i w:val="0"/>
                <w:iCs w:val="0"/>
                <w:color w:val="auto"/>
                <w:kern w:val="2"/>
                <w:sz w:val="20"/>
                <w:szCs w:val="20"/>
                <w:lang w:val="en-US" w:eastAsia="zh-CN" w:bidi="ar-SA"/>
              </w:rPr>
            </w:pPr>
            <w:r>
              <w:rPr>
                <w:rFonts w:hint="default" w:ascii="Times New Roman" w:hAnsi="Times New Roman" w:eastAsia="宋体" w:cs="Times New Roman"/>
                <w:i w:val="0"/>
                <w:iCs w:val="0"/>
                <w:color w:val="auto"/>
                <w:kern w:val="0"/>
                <w:sz w:val="20"/>
                <w:szCs w:val="20"/>
                <w:lang w:val="en-US" w:eastAsia="zh-CN" w:bidi="ar"/>
              </w:rPr>
              <w:t>53</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S212嘉善至余杭公路乌镇接线（世界互联网大会联络通道乌镇至崇福段）</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项目起点位于乌镇镇鱼池关东侧，起自S212和湖盐线交叉口，经元丰佳苑小区西侧、中村西侧与苏台高速乌镇南互通匝道相接，于苏台高速主线高架桥下向南布线，跨越杭申线、杭平申线航道，终于苏台高速崇福互通南侧的百甸公路。路线全长约18.57公里，新建桥梁6座，其中大桥1座，中小桥5座。全线设互通1处（乌镇南互通）。</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23.4</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2023-2026</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桐乡市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54</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嘉兴港集疏运体系疏港公路工程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包含S207秀洲至仙居公路海盐通元至澉浦段新建工程（疏港公路）、228国道平湖独山港至林埭段改扩建工程等</w:t>
            </w:r>
            <w:r>
              <w:rPr>
                <w:rFonts w:hint="eastAsia" w:ascii="Times New Roman" w:hAnsi="Times New Roman" w:eastAsia="仿宋_GB2312" w:cs="Times New Roman"/>
                <w:i w:val="0"/>
                <w:iCs w:val="0"/>
                <w:color w:val="auto"/>
                <w:kern w:val="0"/>
                <w:sz w:val="20"/>
                <w:szCs w:val="20"/>
                <w:lang w:val="en-US" w:eastAsia="zh-CN" w:bidi="ar"/>
              </w:rPr>
              <w:t>2</w:t>
            </w:r>
            <w:r>
              <w:rPr>
                <w:rFonts w:hint="default" w:ascii="Times New Roman" w:hAnsi="Times New Roman" w:eastAsia="仿宋_GB2312" w:cs="Times New Roman"/>
                <w:i w:val="0"/>
                <w:iCs w:val="0"/>
                <w:color w:val="auto"/>
                <w:kern w:val="0"/>
                <w:sz w:val="20"/>
                <w:szCs w:val="20"/>
                <w:lang w:val="en-US" w:eastAsia="zh-CN" w:bidi="ar"/>
              </w:rPr>
              <w:t>个项目。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lang w:val="en-US"/>
              </w:rPr>
            </w:pPr>
            <w:r>
              <w:rPr>
                <w:rFonts w:hint="default" w:ascii="Times New Roman" w:hAnsi="Times New Roman" w:eastAsia="仿宋_GB2312" w:cs="Times New Roman"/>
                <w:i w:val="0"/>
                <w:iCs w:val="0"/>
                <w:color w:val="auto"/>
                <w:kern w:val="0"/>
                <w:sz w:val="20"/>
                <w:szCs w:val="20"/>
                <w:lang w:val="en-US" w:eastAsia="zh-CN" w:bidi="ar"/>
              </w:rPr>
              <w:t>58.83</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rPr>
                <w:rFonts w:hint="default" w:ascii="Times New Roman" w:hAnsi="Times New Roman" w:eastAsia="仿宋_GB2312" w:cs="Times New Roman"/>
                <w:i w:val="0"/>
                <w:iCs w:val="0"/>
                <w:color w:val="auto"/>
                <w:kern w:val="2"/>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lang w:val="en-US" w:eastAsia="zh-CN" w:bidi="ar"/>
              </w:rPr>
              <w:t>市交通运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54.1</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color w:val="auto"/>
                <w:kern w:val="2"/>
                <w:sz w:val="20"/>
                <w:szCs w:val="20"/>
                <w:lang w:val="en-US" w:eastAsia="zh-CN" w:bidi="ar"/>
              </w:rPr>
              <w:t>S207</w:t>
            </w:r>
            <w:r>
              <w:rPr>
                <w:rStyle w:val="31"/>
                <w:rFonts w:hint="default" w:ascii="Times New Roman" w:hAnsi="Times New Roman" w:eastAsia="仿宋_GB2312" w:cs="Times New Roman"/>
                <w:color w:val="auto"/>
                <w:kern w:val="2"/>
                <w:sz w:val="20"/>
                <w:szCs w:val="20"/>
                <w:lang w:val="en-US" w:eastAsia="zh-CN" w:bidi="ar"/>
              </w:rPr>
              <w:t>秀洲至仙居公路海盐通元至澉浦段新建工程（疏港公路）</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本工程起于通元镇和于城镇交界处附近，杭浦高速南北互通南侧，在嘉南公路东侧辟新线，经海盐县于城镇、通元镇、澉浦镇，终点位于澉浦镇与海宁尖山新区交界处。路线全长23.54km（含相关利用段约1.34km）。</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38.83</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2024-2029</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54.2</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color w:val="auto"/>
                <w:kern w:val="2"/>
                <w:sz w:val="20"/>
                <w:szCs w:val="20"/>
                <w:lang w:val="en-US" w:eastAsia="zh-CN" w:bidi="ar"/>
              </w:rPr>
              <w:t>228</w:t>
            </w:r>
            <w:r>
              <w:rPr>
                <w:rStyle w:val="31"/>
                <w:rFonts w:hint="default" w:ascii="Times New Roman" w:hAnsi="Times New Roman" w:eastAsia="仿宋_GB2312" w:cs="Times New Roman"/>
                <w:color w:val="auto"/>
                <w:kern w:val="2"/>
                <w:sz w:val="20"/>
                <w:szCs w:val="20"/>
                <w:lang w:val="en-US" w:eastAsia="zh-CN" w:bidi="ar"/>
              </w:rPr>
              <w:t>国道平湖独山港至林埭段改扩建工程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color w:val="auto"/>
                <w:kern w:val="2"/>
                <w:sz w:val="20"/>
                <w:szCs w:val="20"/>
                <w:lang w:val="en-US" w:eastAsia="zh-CN" w:bidi="ar"/>
              </w:rPr>
              <w:t>G228</w:t>
            </w:r>
            <w:r>
              <w:rPr>
                <w:rStyle w:val="29"/>
                <w:rFonts w:hint="default" w:ascii="Times New Roman" w:hAnsi="Times New Roman" w:eastAsia="仿宋_GB2312" w:cs="Times New Roman"/>
                <w:color w:val="auto"/>
                <w:kern w:val="2"/>
                <w:sz w:val="20"/>
                <w:szCs w:val="20"/>
                <w:lang w:val="en-US" w:eastAsia="zh-CN" w:bidi="ar"/>
              </w:rPr>
              <w:t>平湖段实施</w:t>
            </w:r>
            <w:r>
              <w:rPr>
                <w:rFonts w:hint="default" w:ascii="Times New Roman" w:hAnsi="Times New Roman" w:eastAsia="宋体" w:cs="Times New Roman"/>
                <w:color w:val="auto"/>
                <w:kern w:val="2"/>
                <w:sz w:val="20"/>
                <w:szCs w:val="20"/>
                <w:lang w:val="en-US" w:eastAsia="zh-CN" w:bidi="ar"/>
              </w:rPr>
              <w:t>“</w:t>
            </w:r>
            <w:r>
              <w:rPr>
                <w:rStyle w:val="29"/>
                <w:rFonts w:hint="default" w:ascii="Times New Roman" w:hAnsi="Times New Roman" w:eastAsia="仿宋_GB2312" w:cs="Times New Roman"/>
                <w:color w:val="auto"/>
                <w:kern w:val="2"/>
                <w:sz w:val="20"/>
                <w:szCs w:val="20"/>
                <w:lang w:val="en-US" w:eastAsia="zh-CN" w:bidi="ar"/>
              </w:rPr>
              <w:t>四改六</w:t>
            </w:r>
            <w:r>
              <w:rPr>
                <w:rFonts w:hint="default" w:ascii="Times New Roman" w:hAnsi="Times New Roman" w:eastAsia="宋体" w:cs="Times New Roman"/>
                <w:color w:val="auto"/>
                <w:kern w:val="2"/>
                <w:sz w:val="20"/>
                <w:szCs w:val="20"/>
                <w:lang w:val="en-US" w:eastAsia="zh-CN" w:bidi="ar"/>
              </w:rPr>
              <w:t>”</w:t>
            </w:r>
            <w:r>
              <w:rPr>
                <w:rStyle w:val="29"/>
                <w:rFonts w:hint="default" w:ascii="Times New Roman" w:hAnsi="Times New Roman" w:eastAsia="仿宋_GB2312" w:cs="Times New Roman"/>
                <w:color w:val="auto"/>
                <w:kern w:val="2"/>
                <w:sz w:val="20"/>
                <w:szCs w:val="20"/>
                <w:lang w:val="en-US" w:eastAsia="zh-CN" w:bidi="ar"/>
              </w:rPr>
              <w:t>，一级公路，实施里程约</w:t>
            </w:r>
            <w:r>
              <w:rPr>
                <w:rFonts w:hint="default" w:ascii="Times New Roman" w:hAnsi="Times New Roman" w:eastAsia="宋体" w:cs="Times New Roman"/>
                <w:color w:val="auto"/>
                <w:kern w:val="2"/>
                <w:sz w:val="20"/>
                <w:szCs w:val="20"/>
                <w:lang w:val="en-US" w:eastAsia="zh-CN" w:bidi="ar"/>
              </w:rPr>
              <w:t>19.7</w:t>
            </w:r>
            <w:r>
              <w:rPr>
                <w:rStyle w:val="29"/>
                <w:rFonts w:hint="default" w:ascii="Times New Roman" w:hAnsi="Times New Roman" w:eastAsia="仿宋_GB2312" w:cs="Times New Roman"/>
                <w:color w:val="auto"/>
                <w:kern w:val="2"/>
                <w:sz w:val="20"/>
                <w:szCs w:val="20"/>
                <w:lang w:val="en-US" w:eastAsia="zh-CN" w:bidi="ar"/>
              </w:rPr>
              <w:t>公里，同时新建连接线一条，全长约</w:t>
            </w:r>
            <w:r>
              <w:rPr>
                <w:rFonts w:hint="default" w:ascii="Times New Roman" w:hAnsi="Times New Roman" w:eastAsia="宋体" w:cs="Times New Roman"/>
                <w:color w:val="auto"/>
                <w:kern w:val="2"/>
                <w:sz w:val="20"/>
                <w:szCs w:val="20"/>
                <w:lang w:val="en-US" w:eastAsia="zh-CN" w:bidi="ar"/>
              </w:rPr>
              <w:t>3.2</w:t>
            </w:r>
            <w:r>
              <w:rPr>
                <w:rStyle w:val="29"/>
                <w:rFonts w:hint="default" w:ascii="Times New Roman" w:hAnsi="Times New Roman" w:eastAsia="仿宋_GB2312" w:cs="Times New Roman"/>
                <w:color w:val="auto"/>
                <w:kern w:val="2"/>
                <w:sz w:val="20"/>
                <w:szCs w:val="20"/>
                <w:lang w:val="en-US" w:eastAsia="zh-CN" w:bidi="ar"/>
              </w:rPr>
              <w:t>公里。</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2023-2030</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55</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嘉兴港海河联运枢纽</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包含嘉兴港独山港区Ⅱ号内河港池工程、嘉兴港独山港区B区25、26号多用途泊位工程、浙北高等级航道网集装箱运输通道工程、乍嘉苏线（浙江段）航道改造工程杭申线（嘉兴段）航道改造工程等5个项目。</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166.41</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rPr>
                <w:rFonts w:hint="default" w:ascii="Times New Roman" w:hAnsi="Times New Roman" w:eastAsia="仿宋_GB2312" w:cs="Times New Roman"/>
                <w:i w:val="0"/>
                <w:iCs w:val="0"/>
                <w:color w:val="auto"/>
                <w:kern w:val="2"/>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lang w:val="en-US" w:eastAsia="zh-CN" w:bidi="ar"/>
              </w:rPr>
            </w:pPr>
            <w:r>
              <w:rPr>
                <w:rFonts w:hint="default" w:ascii="Times New Roman" w:hAnsi="Times New Roman" w:eastAsia="仿宋_GB2312" w:cs="Times New Roman"/>
                <w:i w:val="0"/>
                <w:iCs w:val="0"/>
                <w:color w:val="auto"/>
                <w:kern w:val="0"/>
                <w:sz w:val="20"/>
                <w:szCs w:val="20"/>
                <w:lang w:val="en-US" w:eastAsia="zh-CN" w:bidi="ar"/>
              </w:rPr>
              <w:t>市交通运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55.1</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嘉兴港独山港区Ⅱ号内河港池工程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新建</w:t>
            </w:r>
            <w:r>
              <w:rPr>
                <w:rFonts w:hint="default" w:ascii="Times New Roman" w:hAnsi="Times New Roman" w:eastAsia="仿宋_GB2312" w:cs="Times New Roman"/>
                <w:color w:val="auto"/>
                <w:kern w:val="2"/>
                <w:sz w:val="20"/>
                <w:szCs w:val="20"/>
                <w:lang w:val="en-US" w:eastAsia="zh-CN" w:bidi="ar"/>
              </w:rPr>
              <w:t>21</w:t>
            </w:r>
            <w:r>
              <w:rPr>
                <w:rStyle w:val="31"/>
                <w:rFonts w:hint="default" w:ascii="Times New Roman" w:hAnsi="Times New Roman" w:eastAsia="仿宋_GB2312" w:cs="Times New Roman"/>
                <w:color w:val="auto"/>
                <w:kern w:val="2"/>
                <w:sz w:val="20"/>
                <w:szCs w:val="20"/>
                <w:lang w:val="en-US" w:eastAsia="zh-CN" w:bidi="ar"/>
              </w:rPr>
              <w:t>个</w:t>
            </w:r>
            <w:r>
              <w:rPr>
                <w:rFonts w:hint="default" w:ascii="Times New Roman" w:hAnsi="Times New Roman" w:eastAsia="仿宋_GB2312" w:cs="Times New Roman"/>
                <w:color w:val="auto"/>
                <w:kern w:val="2"/>
                <w:sz w:val="20"/>
                <w:szCs w:val="20"/>
                <w:lang w:val="en-US" w:eastAsia="zh-CN" w:bidi="ar"/>
              </w:rPr>
              <w:t>500</w:t>
            </w:r>
            <w:r>
              <w:rPr>
                <w:rStyle w:val="31"/>
                <w:rFonts w:hint="default" w:ascii="Times New Roman" w:hAnsi="Times New Roman" w:eastAsia="仿宋_GB2312" w:cs="Times New Roman"/>
                <w:color w:val="auto"/>
                <w:kern w:val="2"/>
                <w:sz w:val="20"/>
                <w:szCs w:val="20"/>
                <w:lang w:val="en-US" w:eastAsia="zh-CN" w:bidi="ar"/>
              </w:rPr>
              <w:t>吨级内河泊位（水工结构按照靠泊</w:t>
            </w:r>
            <w:r>
              <w:rPr>
                <w:rFonts w:hint="default" w:ascii="Times New Roman" w:hAnsi="Times New Roman" w:eastAsia="仿宋_GB2312" w:cs="Times New Roman"/>
                <w:color w:val="auto"/>
                <w:kern w:val="2"/>
                <w:sz w:val="20"/>
                <w:szCs w:val="20"/>
                <w:lang w:val="en-US" w:eastAsia="zh-CN" w:bidi="ar"/>
              </w:rPr>
              <w:t>1000</w:t>
            </w:r>
            <w:r>
              <w:rPr>
                <w:rStyle w:val="31"/>
                <w:rFonts w:hint="default" w:ascii="Times New Roman" w:hAnsi="Times New Roman" w:eastAsia="仿宋_GB2312" w:cs="Times New Roman"/>
                <w:color w:val="auto"/>
                <w:kern w:val="2"/>
                <w:sz w:val="20"/>
                <w:szCs w:val="20"/>
                <w:lang w:val="en-US" w:eastAsia="zh-CN" w:bidi="ar"/>
              </w:rPr>
              <w:t>吨级船舶设计），其中</w:t>
            </w:r>
            <w:r>
              <w:rPr>
                <w:rFonts w:hint="default" w:ascii="Times New Roman" w:hAnsi="Times New Roman" w:eastAsia="仿宋_GB2312" w:cs="Times New Roman"/>
                <w:color w:val="auto"/>
                <w:kern w:val="2"/>
                <w:sz w:val="20"/>
                <w:szCs w:val="20"/>
                <w:lang w:val="en-US" w:eastAsia="zh-CN" w:bidi="ar"/>
              </w:rPr>
              <w:t>8</w:t>
            </w:r>
            <w:r>
              <w:rPr>
                <w:rStyle w:val="31"/>
                <w:rFonts w:hint="default" w:ascii="Times New Roman" w:hAnsi="Times New Roman" w:eastAsia="仿宋_GB2312" w:cs="Times New Roman"/>
                <w:color w:val="auto"/>
                <w:kern w:val="2"/>
                <w:sz w:val="20"/>
                <w:szCs w:val="20"/>
                <w:lang w:val="en-US" w:eastAsia="zh-CN" w:bidi="ar"/>
              </w:rPr>
              <w:t>个多用途泊位，</w:t>
            </w:r>
            <w:r>
              <w:rPr>
                <w:rFonts w:hint="default" w:ascii="Times New Roman" w:hAnsi="Times New Roman" w:eastAsia="仿宋_GB2312" w:cs="Times New Roman"/>
                <w:color w:val="auto"/>
                <w:kern w:val="2"/>
                <w:sz w:val="20"/>
                <w:szCs w:val="20"/>
                <w:lang w:val="en-US" w:eastAsia="zh-CN" w:bidi="ar"/>
              </w:rPr>
              <w:t>3</w:t>
            </w:r>
            <w:r>
              <w:rPr>
                <w:rStyle w:val="31"/>
                <w:rFonts w:hint="default" w:ascii="Times New Roman" w:hAnsi="Times New Roman" w:eastAsia="仿宋_GB2312" w:cs="Times New Roman"/>
                <w:color w:val="auto"/>
                <w:kern w:val="2"/>
                <w:sz w:val="20"/>
                <w:szCs w:val="20"/>
                <w:lang w:val="en-US" w:eastAsia="zh-CN" w:bidi="ar"/>
              </w:rPr>
              <w:t>个通用泊位，</w:t>
            </w:r>
            <w:r>
              <w:rPr>
                <w:rFonts w:hint="default" w:ascii="Times New Roman" w:hAnsi="Times New Roman" w:eastAsia="仿宋_GB2312" w:cs="Times New Roman"/>
                <w:color w:val="auto"/>
                <w:kern w:val="2"/>
                <w:sz w:val="20"/>
                <w:szCs w:val="20"/>
                <w:lang w:val="en-US" w:eastAsia="zh-CN" w:bidi="ar"/>
              </w:rPr>
              <w:t>10</w:t>
            </w:r>
            <w:r>
              <w:rPr>
                <w:rStyle w:val="31"/>
                <w:rFonts w:hint="default" w:ascii="Times New Roman" w:hAnsi="Times New Roman" w:eastAsia="仿宋_GB2312" w:cs="Times New Roman"/>
                <w:color w:val="auto"/>
                <w:kern w:val="2"/>
                <w:sz w:val="20"/>
                <w:szCs w:val="20"/>
                <w:lang w:val="en-US" w:eastAsia="zh-CN" w:bidi="ar"/>
              </w:rPr>
              <w:t>个待泊泊位，陆域后方布置相应的堆场、道路、辅助生产及办公建筑等配套工程，码头年设计通过能力为</w:t>
            </w:r>
            <w:r>
              <w:rPr>
                <w:rFonts w:hint="default" w:ascii="Times New Roman" w:hAnsi="Times New Roman" w:eastAsia="仿宋_GB2312" w:cs="Times New Roman"/>
                <w:color w:val="auto"/>
                <w:kern w:val="2"/>
                <w:sz w:val="20"/>
                <w:szCs w:val="20"/>
                <w:lang w:val="en-US" w:eastAsia="zh-CN" w:bidi="ar"/>
              </w:rPr>
              <w:t>968</w:t>
            </w:r>
            <w:r>
              <w:rPr>
                <w:rStyle w:val="31"/>
                <w:rFonts w:hint="default" w:ascii="Times New Roman" w:hAnsi="Times New Roman" w:eastAsia="仿宋_GB2312" w:cs="Times New Roman"/>
                <w:color w:val="auto"/>
                <w:kern w:val="2"/>
                <w:sz w:val="20"/>
                <w:szCs w:val="20"/>
                <w:lang w:val="en-US" w:eastAsia="zh-CN" w:bidi="ar"/>
              </w:rPr>
              <w:t>万吨。本项目水工建筑物、道路、堆场等配套工程一次性建成，装卸工艺设备根据吞吐量增长情况分阶段添置。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9.97</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2023-2024</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55.2</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嘉兴港独山港区</w:t>
            </w:r>
            <w:r>
              <w:rPr>
                <w:rFonts w:hint="default" w:ascii="Times New Roman" w:hAnsi="Times New Roman" w:eastAsia="仿宋_GB2312" w:cs="Times New Roman"/>
                <w:color w:val="auto"/>
                <w:kern w:val="2"/>
                <w:sz w:val="20"/>
                <w:szCs w:val="20"/>
                <w:lang w:val="en-US" w:eastAsia="zh-CN" w:bidi="ar"/>
              </w:rPr>
              <w:t>B</w:t>
            </w:r>
            <w:r>
              <w:rPr>
                <w:rStyle w:val="31"/>
                <w:rFonts w:hint="default" w:ascii="Times New Roman" w:hAnsi="Times New Roman" w:eastAsia="仿宋_GB2312" w:cs="Times New Roman"/>
                <w:color w:val="auto"/>
                <w:kern w:val="2"/>
                <w:sz w:val="20"/>
                <w:szCs w:val="20"/>
                <w:lang w:val="en-US" w:eastAsia="zh-CN" w:bidi="ar"/>
              </w:rPr>
              <w:t>区</w:t>
            </w:r>
            <w:r>
              <w:rPr>
                <w:rFonts w:hint="default" w:ascii="Times New Roman" w:hAnsi="Times New Roman" w:eastAsia="仿宋_GB2312" w:cs="Times New Roman"/>
                <w:color w:val="auto"/>
                <w:kern w:val="2"/>
                <w:sz w:val="20"/>
                <w:szCs w:val="20"/>
                <w:lang w:val="en-US" w:eastAsia="zh-CN" w:bidi="ar"/>
              </w:rPr>
              <w:t>25</w:t>
            </w:r>
            <w:r>
              <w:rPr>
                <w:rStyle w:val="31"/>
                <w:rFonts w:hint="default" w:ascii="Times New Roman" w:hAnsi="Times New Roman" w:eastAsia="仿宋_GB2312" w:cs="Times New Roman"/>
                <w:color w:val="auto"/>
                <w:kern w:val="2"/>
                <w:sz w:val="20"/>
                <w:szCs w:val="20"/>
                <w:lang w:val="en-US" w:eastAsia="zh-CN" w:bidi="ar"/>
              </w:rPr>
              <w:t>、</w:t>
            </w:r>
            <w:r>
              <w:rPr>
                <w:rFonts w:hint="default" w:ascii="Times New Roman" w:hAnsi="Times New Roman" w:eastAsia="仿宋_GB2312" w:cs="Times New Roman"/>
                <w:color w:val="auto"/>
                <w:kern w:val="2"/>
                <w:sz w:val="20"/>
                <w:szCs w:val="20"/>
                <w:lang w:val="en-US" w:eastAsia="zh-CN" w:bidi="ar"/>
              </w:rPr>
              <w:t>26</w:t>
            </w:r>
            <w:r>
              <w:rPr>
                <w:rStyle w:val="31"/>
                <w:rFonts w:hint="default" w:ascii="Times New Roman" w:hAnsi="Times New Roman" w:eastAsia="仿宋_GB2312" w:cs="Times New Roman"/>
                <w:color w:val="auto"/>
                <w:kern w:val="2"/>
                <w:sz w:val="20"/>
                <w:szCs w:val="20"/>
                <w:lang w:val="en-US" w:eastAsia="zh-CN" w:bidi="ar"/>
              </w:rPr>
              <w:t>号多用途泊位工程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新建</w:t>
            </w:r>
            <w:r>
              <w:rPr>
                <w:rFonts w:hint="default" w:ascii="Times New Roman" w:hAnsi="Times New Roman" w:eastAsia="仿宋_GB2312" w:cs="Times New Roman"/>
                <w:color w:val="auto"/>
                <w:kern w:val="2"/>
                <w:sz w:val="20"/>
                <w:szCs w:val="20"/>
                <w:lang w:val="en-US" w:eastAsia="zh-CN" w:bidi="ar"/>
              </w:rPr>
              <w:t>5</w:t>
            </w:r>
            <w:r>
              <w:rPr>
                <w:rStyle w:val="31"/>
                <w:rFonts w:hint="default" w:ascii="Times New Roman" w:hAnsi="Times New Roman" w:eastAsia="仿宋_GB2312" w:cs="Times New Roman"/>
                <w:color w:val="auto"/>
                <w:kern w:val="2"/>
                <w:sz w:val="20"/>
                <w:szCs w:val="20"/>
                <w:lang w:val="en-US" w:eastAsia="zh-CN" w:bidi="ar"/>
              </w:rPr>
              <w:t>万吨级多用途码头一座，可同时停靠</w:t>
            </w:r>
            <w:r>
              <w:rPr>
                <w:rFonts w:hint="default" w:ascii="Times New Roman" w:hAnsi="Times New Roman" w:eastAsia="仿宋_GB2312" w:cs="Times New Roman"/>
                <w:color w:val="auto"/>
                <w:kern w:val="2"/>
                <w:sz w:val="20"/>
                <w:szCs w:val="20"/>
                <w:lang w:val="en-US" w:eastAsia="zh-CN" w:bidi="ar"/>
              </w:rPr>
              <w:t>2</w:t>
            </w:r>
            <w:r>
              <w:rPr>
                <w:rStyle w:val="31"/>
                <w:rFonts w:hint="default" w:ascii="Times New Roman" w:hAnsi="Times New Roman" w:eastAsia="仿宋_GB2312" w:cs="Times New Roman"/>
                <w:color w:val="auto"/>
                <w:kern w:val="2"/>
                <w:sz w:val="20"/>
                <w:szCs w:val="20"/>
                <w:lang w:val="en-US" w:eastAsia="zh-CN" w:bidi="ar"/>
              </w:rPr>
              <w:t>艘</w:t>
            </w:r>
            <w:r>
              <w:rPr>
                <w:rFonts w:hint="default" w:ascii="Times New Roman" w:hAnsi="Times New Roman" w:eastAsia="仿宋_GB2312" w:cs="Times New Roman"/>
                <w:color w:val="auto"/>
                <w:kern w:val="2"/>
                <w:sz w:val="20"/>
                <w:szCs w:val="20"/>
                <w:lang w:val="en-US" w:eastAsia="zh-CN" w:bidi="ar"/>
              </w:rPr>
              <w:t>3</w:t>
            </w:r>
            <w:r>
              <w:rPr>
                <w:rStyle w:val="31"/>
                <w:rFonts w:hint="default" w:ascii="Times New Roman" w:hAnsi="Times New Roman" w:eastAsia="仿宋_GB2312" w:cs="Times New Roman"/>
                <w:color w:val="auto"/>
                <w:kern w:val="2"/>
                <w:sz w:val="20"/>
                <w:szCs w:val="20"/>
                <w:lang w:val="en-US" w:eastAsia="zh-CN" w:bidi="ar"/>
              </w:rPr>
              <w:t>万吨级船舶，或同时停靠</w:t>
            </w:r>
            <w:r>
              <w:rPr>
                <w:rFonts w:hint="default" w:ascii="Times New Roman" w:hAnsi="Times New Roman" w:eastAsia="仿宋_GB2312" w:cs="Times New Roman"/>
                <w:color w:val="auto"/>
                <w:kern w:val="2"/>
                <w:sz w:val="20"/>
                <w:szCs w:val="20"/>
                <w:lang w:val="en-US" w:eastAsia="zh-CN" w:bidi="ar"/>
              </w:rPr>
              <w:t>1</w:t>
            </w:r>
            <w:r>
              <w:rPr>
                <w:rStyle w:val="31"/>
                <w:rFonts w:hint="default" w:ascii="Times New Roman" w:hAnsi="Times New Roman" w:eastAsia="仿宋_GB2312" w:cs="Times New Roman"/>
                <w:color w:val="auto"/>
                <w:kern w:val="2"/>
                <w:sz w:val="20"/>
                <w:szCs w:val="20"/>
                <w:lang w:val="en-US" w:eastAsia="zh-CN" w:bidi="ar"/>
              </w:rPr>
              <w:t>艘</w:t>
            </w:r>
            <w:r>
              <w:rPr>
                <w:rFonts w:hint="default" w:ascii="Times New Roman" w:hAnsi="Times New Roman" w:eastAsia="仿宋_GB2312" w:cs="Times New Roman"/>
                <w:color w:val="auto"/>
                <w:kern w:val="2"/>
                <w:sz w:val="20"/>
                <w:szCs w:val="20"/>
                <w:lang w:val="en-US" w:eastAsia="zh-CN" w:bidi="ar"/>
              </w:rPr>
              <w:t>5</w:t>
            </w:r>
            <w:r>
              <w:rPr>
                <w:rStyle w:val="31"/>
                <w:rFonts w:hint="default" w:ascii="Times New Roman" w:hAnsi="Times New Roman" w:eastAsia="仿宋_GB2312" w:cs="Times New Roman"/>
                <w:color w:val="auto"/>
                <w:kern w:val="2"/>
                <w:sz w:val="20"/>
                <w:szCs w:val="20"/>
                <w:lang w:val="en-US" w:eastAsia="zh-CN" w:bidi="ar"/>
              </w:rPr>
              <w:t>万吨级和</w:t>
            </w:r>
            <w:r>
              <w:rPr>
                <w:rFonts w:hint="default" w:ascii="Times New Roman" w:hAnsi="Times New Roman" w:eastAsia="仿宋_GB2312" w:cs="Times New Roman"/>
                <w:color w:val="auto"/>
                <w:kern w:val="2"/>
                <w:sz w:val="20"/>
                <w:szCs w:val="20"/>
                <w:lang w:val="en-US" w:eastAsia="zh-CN" w:bidi="ar"/>
              </w:rPr>
              <w:t>1</w:t>
            </w:r>
            <w:r>
              <w:rPr>
                <w:rStyle w:val="31"/>
                <w:rFonts w:hint="default" w:ascii="Times New Roman" w:hAnsi="Times New Roman" w:eastAsia="仿宋_GB2312" w:cs="Times New Roman"/>
                <w:color w:val="auto"/>
                <w:kern w:val="2"/>
                <w:sz w:val="20"/>
                <w:szCs w:val="20"/>
                <w:lang w:val="en-US" w:eastAsia="zh-CN" w:bidi="ar"/>
              </w:rPr>
              <w:t>艘</w:t>
            </w:r>
            <w:r>
              <w:rPr>
                <w:rFonts w:hint="default" w:ascii="Times New Roman" w:hAnsi="Times New Roman" w:eastAsia="仿宋_GB2312" w:cs="Times New Roman"/>
                <w:color w:val="auto"/>
                <w:kern w:val="2"/>
                <w:sz w:val="20"/>
                <w:szCs w:val="20"/>
                <w:lang w:val="en-US" w:eastAsia="zh-CN" w:bidi="ar"/>
              </w:rPr>
              <w:t>1</w:t>
            </w:r>
            <w:r>
              <w:rPr>
                <w:rStyle w:val="31"/>
                <w:rFonts w:hint="default" w:ascii="Times New Roman" w:hAnsi="Times New Roman" w:eastAsia="仿宋_GB2312" w:cs="Times New Roman"/>
                <w:color w:val="auto"/>
                <w:kern w:val="2"/>
                <w:sz w:val="20"/>
                <w:szCs w:val="20"/>
                <w:lang w:val="en-US" w:eastAsia="zh-CN" w:bidi="ar"/>
              </w:rPr>
              <w:t>万吨级船舶，设计年集装箱通过能力</w:t>
            </w:r>
            <w:r>
              <w:rPr>
                <w:rFonts w:hint="default" w:ascii="Times New Roman" w:hAnsi="Times New Roman" w:eastAsia="仿宋_GB2312" w:cs="Times New Roman"/>
                <w:color w:val="auto"/>
                <w:kern w:val="2"/>
                <w:sz w:val="20"/>
                <w:szCs w:val="20"/>
                <w:lang w:val="en-US" w:eastAsia="zh-CN" w:bidi="ar"/>
              </w:rPr>
              <w:t>70</w:t>
            </w:r>
            <w:r>
              <w:rPr>
                <w:rStyle w:val="31"/>
                <w:rFonts w:hint="default" w:ascii="Times New Roman" w:hAnsi="Times New Roman" w:eastAsia="仿宋_GB2312" w:cs="Times New Roman"/>
                <w:color w:val="auto"/>
                <w:kern w:val="2"/>
                <w:sz w:val="20"/>
                <w:szCs w:val="20"/>
                <w:lang w:val="en-US" w:eastAsia="zh-CN" w:bidi="ar"/>
              </w:rPr>
              <w:t>万</w:t>
            </w:r>
            <w:r>
              <w:rPr>
                <w:rFonts w:hint="default" w:ascii="Times New Roman" w:hAnsi="Times New Roman" w:eastAsia="仿宋_GB2312" w:cs="Times New Roman"/>
                <w:color w:val="auto"/>
                <w:kern w:val="2"/>
                <w:sz w:val="20"/>
                <w:szCs w:val="20"/>
                <w:lang w:val="en-US" w:eastAsia="zh-CN" w:bidi="ar"/>
              </w:rPr>
              <w:t>TEU</w:t>
            </w:r>
            <w:r>
              <w:rPr>
                <w:rStyle w:val="31"/>
                <w:rFonts w:hint="default" w:ascii="Times New Roman" w:hAnsi="Times New Roman" w:eastAsia="仿宋_GB2312" w:cs="Times New Roman"/>
                <w:color w:val="auto"/>
                <w:kern w:val="2"/>
                <w:sz w:val="20"/>
                <w:szCs w:val="20"/>
                <w:lang w:val="en-US" w:eastAsia="zh-CN" w:bidi="ar"/>
              </w:rPr>
              <w:t>，件杂货</w:t>
            </w:r>
            <w:r>
              <w:rPr>
                <w:rFonts w:hint="default" w:ascii="Times New Roman" w:hAnsi="Times New Roman" w:eastAsia="仿宋_GB2312" w:cs="Times New Roman"/>
                <w:color w:val="auto"/>
                <w:kern w:val="2"/>
                <w:sz w:val="20"/>
                <w:szCs w:val="20"/>
                <w:lang w:val="en-US" w:eastAsia="zh-CN" w:bidi="ar"/>
              </w:rPr>
              <w:t>8</w:t>
            </w:r>
            <w:r>
              <w:rPr>
                <w:rStyle w:val="31"/>
                <w:rFonts w:hint="default" w:ascii="Times New Roman" w:hAnsi="Times New Roman" w:eastAsia="仿宋_GB2312" w:cs="Times New Roman"/>
                <w:color w:val="auto"/>
                <w:kern w:val="2"/>
                <w:sz w:val="20"/>
                <w:szCs w:val="20"/>
                <w:lang w:val="en-US" w:eastAsia="zh-CN" w:bidi="ar"/>
              </w:rPr>
              <w:t>万吨。</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16.20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2022-2024</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55.3</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浙北高等级航道网集装箱运输通道工程（嘉兴海河联运示范工程）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改造乍嘉苏线乍浦塘段航道</w:t>
            </w:r>
            <w:r>
              <w:rPr>
                <w:rFonts w:hint="default" w:ascii="Times New Roman" w:hAnsi="Times New Roman" w:eastAsia="仿宋_GB2312" w:cs="Times New Roman"/>
                <w:color w:val="auto"/>
                <w:kern w:val="2"/>
                <w:sz w:val="20"/>
                <w:szCs w:val="20"/>
                <w:lang w:val="en-US" w:eastAsia="zh-CN" w:bidi="ar"/>
              </w:rPr>
              <w:t>9.5</w:t>
            </w:r>
            <w:r>
              <w:rPr>
                <w:rStyle w:val="31"/>
                <w:rFonts w:hint="default" w:ascii="Times New Roman" w:hAnsi="Times New Roman" w:eastAsia="仿宋_GB2312" w:cs="Times New Roman"/>
                <w:color w:val="auto"/>
                <w:kern w:val="2"/>
                <w:sz w:val="20"/>
                <w:szCs w:val="20"/>
                <w:lang w:val="en-US" w:eastAsia="zh-CN" w:bidi="ar"/>
              </w:rPr>
              <w:t>公里及杭平申线沟通黄姑塘南侧岔口，按内河限制性Ⅲ级标准实施，护岸工程约</w:t>
            </w:r>
            <w:r>
              <w:rPr>
                <w:rFonts w:hint="default" w:ascii="Times New Roman" w:hAnsi="Times New Roman" w:eastAsia="仿宋_GB2312" w:cs="Times New Roman"/>
                <w:color w:val="auto"/>
                <w:kern w:val="2"/>
                <w:sz w:val="20"/>
                <w:szCs w:val="20"/>
                <w:lang w:val="en-US" w:eastAsia="zh-CN" w:bidi="ar"/>
              </w:rPr>
              <w:t>14.3</w:t>
            </w:r>
            <w:r>
              <w:rPr>
                <w:rStyle w:val="31"/>
                <w:rFonts w:hint="default" w:ascii="Times New Roman" w:hAnsi="Times New Roman" w:eastAsia="仿宋_GB2312" w:cs="Times New Roman"/>
                <w:color w:val="auto"/>
                <w:kern w:val="2"/>
                <w:sz w:val="20"/>
                <w:szCs w:val="20"/>
                <w:lang w:val="en-US" w:eastAsia="zh-CN" w:bidi="ar"/>
              </w:rPr>
              <w:t>公里，土方工程约</w:t>
            </w:r>
            <w:r>
              <w:rPr>
                <w:rFonts w:hint="default" w:ascii="Times New Roman" w:hAnsi="Times New Roman" w:eastAsia="仿宋_GB2312" w:cs="Times New Roman"/>
                <w:color w:val="auto"/>
                <w:kern w:val="2"/>
                <w:sz w:val="20"/>
                <w:szCs w:val="20"/>
                <w:lang w:val="en-US" w:eastAsia="zh-CN" w:bidi="ar"/>
              </w:rPr>
              <w:t>129.6</w:t>
            </w:r>
            <w:r>
              <w:rPr>
                <w:rStyle w:val="31"/>
                <w:rFonts w:hint="default" w:ascii="Times New Roman" w:hAnsi="Times New Roman" w:eastAsia="仿宋_GB2312" w:cs="Times New Roman"/>
                <w:color w:val="auto"/>
                <w:kern w:val="2"/>
                <w:sz w:val="20"/>
                <w:szCs w:val="20"/>
                <w:lang w:val="en-US" w:eastAsia="zh-CN" w:bidi="ar"/>
              </w:rPr>
              <w:t>万立方米，经归并后改建桥梁</w:t>
            </w:r>
            <w:r>
              <w:rPr>
                <w:rFonts w:hint="default" w:ascii="Times New Roman" w:hAnsi="Times New Roman" w:eastAsia="仿宋_GB2312" w:cs="Times New Roman"/>
                <w:color w:val="auto"/>
                <w:kern w:val="2"/>
                <w:sz w:val="20"/>
                <w:szCs w:val="20"/>
                <w:lang w:val="en-US" w:eastAsia="zh-CN" w:bidi="ar"/>
              </w:rPr>
              <w:t>19</w:t>
            </w:r>
            <w:r>
              <w:rPr>
                <w:rStyle w:val="31"/>
                <w:rFonts w:hint="default" w:ascii="Times New Roman" w:hAnsi="Times New Roman" w:eastAsia="仿宋_GB2312" w:cs="Times New Roman"/>
                <w:color w:val="auto"/>
                <w:kern w:val="2"/>
                <w:sz w:val="20"/>
                <w:szCs w:val="20"/>
                <w:lang w:val="en-US" w:eastAsia="zh-CN" w:bidi="ar"/>
              </w:rPr>
              <w:t>座，新建乍浦服务区一处，以及航标、绿化景观、信息化等配套工程。</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62.25</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2021-2026</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55.4</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杭申线（嘉兴段）航道改造工程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Style w:val="31"/>
                <w:rFonts w:hint="default" w:ascii="Times New Roman" w:hAnsi="Times New Roman" w:eastAsia="仿宋_GB2312" w:cs="Times New Roman"/>
                <w:color w:val="auto"/>
                <w:kern w:val="2"/>
                <w:sz w:val="20"/>
                <w:szCs w:val="20"/>
                <w:lang w:val="en-US" w:eastAsia="zh-CN" w:bidi="ar"/>
              </w:rPr>
              <w:t>按内河限制性Ⅲ级通航标准改造航道约</w:t>
            </w:r>
            <w:r>
              <w:rPr>
                <w:rFonts w:hint="default" w:ascii="Times New Roman" w:hAnsi="Times New Roman" w:eastAsia="仿宋_GB2312" w:cs="Times New Roman"/>
                <w:color w:val="auto"/>
                <w:kern w:val="2"/>
                <w:sz w:val="20"/>
                <w:szCs w:val="20"/>
                <w:lang w:val="en-US" w:eastAsia="zh-CN" w:bidi="ar"/>
              </w:rPr>
              <w:t>91.6</w:t>
            </w:r>
            <w:r>
              <w:rPr>
                <w:rStyle w:val="31"/>
                <w:rFonts w:hint="default" w:ascii="Times New Roman" w:hAnsi="Times New Roman" w:eastAsia="仿宋_GB2312" w:cs="Times New Roman"/>
                <w:color w:val="auto"/>
                <w:kern w:val="2"/>
                <w:sz w:val="20"/>
                <w:szCs w:val="20"/>
                <w:lang w:val="en-US" w:eastAsia="zh-CN" w:bidi="ar"/>
              </w:rPr>
              <w:t>公里，归并建设桥梁</w:t>
            </w:r>
            <w:r>
              <w:rPr>
                <w:rFonts w:hint="default" w:ascii="Times New Roman" w:hAnsi="Times New Roman" w:eastAsia="仿宋_GB2312" w:cs="Times New Roman"/>
                <w:color w:val="auto"/>
                <w:kern w:val="2"/>
                <w:sz w:val="20"/>
                <w:szCs w:val="20"/>
                <w:lang w:val="en-US" w:eastAsia="zh-CN" w:bidi="ar"/>
              </w:rPr>
              <w:t>16</w:t>
            </w:r>
            <w:r>
              <w:rPr>
                <w:rStyle w:val="31"/>
                <w:rFonts w:hint="default" w:ascii="Times New Roman" w:hAnsi="Times New Roman" w:eastAsia="仿宋_GB2312" w:cs="Times New Roman"/>
                <w:color w:val="auto"/>
                <w:kern w:val="2"/>
                <w:sz w:val="20"/>
                <w:szCs w:val="20"/>
                <w:lang w:val="en-US" w:eastAsia="zh-CN" w:bidi="ar"/>
              </w:rPr>
              <w:t>座，新建服务区</w:t>
            </w:r>
            <w:r>
              <w:rPr>
                <w:rFonts w:hint="default" w:ascii="Times New Roman" w:hAnsi="Times New Roman" w:eastAsia="仿宋_GB2312" w:cs="Times New Roman"/>
                <w:color w:val="auto"/>
                <w:kern w:val="2"/>
                <w:sz w:val="20"/>
                <w:szCs w:val="20"/>
                <w:lang w:val="en-US" w:eastAsia="zh-CN" w:bidi="ar"/>
              </w:rPr>
              <w:t>3</w:t>
            </w:r>
            <w:r>
              <w:rPr>
                <w:rStyle w:val="31"/>
                <w:rFonts w:hint="default" w:ascii="Times New Roman" w:hAnsi="Times New Roman" w:eastAsia="仿宋_GB2312" w:cs="Times New Roman"/>
                <w:color w:val="auto"/>
                <w:kern w:val="2"/>
                <w:sz w:val="20"/>
                <w:szCs w:val="20"/>
                <w:lang w:val="en-US" w:eastAsia="zh-CN" w:bidi="ar"/>
              </w:rPr>
              <w:t>处及绿化景观、信息化等配套工程。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77.99</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2023-2027</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56</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嘉兴内河港海宁港区星光作业区</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本项目使用岸线773米，顺岸式布置8个500吨级泊位（水工结构按靠泊1000吨级设计），其中：1#、2#泊位为通用泊位，3#、5#-8#泊位为多用途泊位，4#泊位为待泊泊位，泊位总长616m，主要装卸散货、件杂货及集装箱。装卸机械采用2台固定式起重机装卸散货、件杂货，9台龙门式起重机装卸集装箱，设计年通过能力为120万吨、38万标箱（TEU）。</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11.94</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2023-2025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海宁市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2"/>
                <w:sz w:val="20"/>
                <w:szCs w:val="20"/>
                <w:lang w:val="en-US" w:eastAsia="zh-CN" w:bidi="ar"/>
              </w:rPr>
              <w:t>57</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嘉善县伍子塘流域综合整治工程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综合治理河道37公里。</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1.81</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2022-2026</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嘉善县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宋体" w:cs="Times New Roman"/>
                <w:i w:val="0"/>
                <w:iCs w:val="0"/>
                <w:color w:val="auto"/>
                <w:kern w:val="2"/>
                <w:sz w:val="20"/>
                <w:szCs w:val="20"/>
                <w:lang w:val="en-US" w:eastAsia="zh-CN" w:bidi="ar-SA"/>
              </w:rPr>
            </w:pPr>
            <w:r>
              <w:rPr>
                <w:rFonts w:hint="default" w:ascii="Times New Roman" w:hAnsi="Times New Roman" w:eastAsia="宋体" w:cs="Times New Roman"/>
                <w:i w:val="0"/>
                <w:iCs w:val="0"/>
                <w:color w:val="auto"/>
                <w:kern w:val="2"/>
                <w:sz w:val="20"/>
                <w:szCs w:val="20"/>
                <w:lang w:val="en-US" w:eastAsia="zh-CN" w:bidi="ar"/>
              </w:rPr>
              <w:t>58</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嘉善东部区域水生态修复项目</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实施6条支流河水下森林生态修复工程，修复面积8.4万平方米，修复后水体透明度不低于80厘米或河水清澈见底，主要水质指标达到地表水III类；建设生态湿地2处，湿地面积8公顷，其中新开河湿地出水主要水质指标优于地表水Ⅳ类（全年50%时段达到地表水III类）；缓冲带生态修复与岸线整治长度9.8千米。</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1.49</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2020-2025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嘉善县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宋体" w:cs="Times New Roman"/>
                <w:i w:val="0"/>
                <w:iCs w:val="0"/>
                <w:color w:val="auto"/>
                <w:kern w:val="0"/>
                <w:sz w:val="20"/>
                <w:szCs w:val="20"/>
                <w:lang w:val="en-US" w:eastAsia="zh-CN" w:bidi="ar-SA"/>
              </w:rPr>
            </w:pPr>
            <w:r>
              <w:rPr>
                <w:rFonts w:hint="default" w:ascii="Times New Roman" w:hAnsi="Times New Roman" w:eastAsia="宋体" w:cs="Times New Roman"/>
                <w:i w:val="0"/>
                <w:iCs w:val="0"/>
                <w:color w:val="auto"/>
                <w:kern w:val="0"/>
                <w:sz w:val="20"/>
                <w:szCs w:val="20"/>
                <w:lang w:val="en-US" w:eastAsia="zh-CN" w:bidi="ar"/>
              </w:rPr>
              <w:t>59</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太浦河后续一期工程（浙江段）</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新（改）建堤防12.42公里，新建3座口门建筑物及拆建7个口门建筑物等。</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23.99</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2025-2030</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嘉善县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宋体" w:cs="Times New Roman"/>
                <w:i w:val="0"/>
                <w:iCs w:val="0"/>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0"/>
                <w:szCs w:val="20"/>
                <w:highlight w:val="none"/>
                <w:lang w:val="en-US" w:eastAsia="zh-CN" w:bidi="ar"/>
              </w:rPr>
              <w:t>60</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highlight w:val="none"/>
              </w:rPr>
            </w:pPr>
            <w:r>
              <w:rPr>
                <w:rFonts w:hint="default" w:ascii="Times New Roman" w:hAnsi="Times New Roman" w:eastAsia="仿宋_GB2312" w:cs="Times New Roman"/>
                <w:i w:val="0"/>
                <w:iCs w:val="0"/>
                <w:color w:val="auto"/>
                <w:kern w:val="2"/>
                <w:sz w:val="20"/>
                <w:szCs w:val="20"/>
                <w:highlight w:val="none"/>
                <w:lang w:val="en-US" w:eastAsia="zh-CN" w:bidi="ar"/>
              </w:rPr>
              <w:t>嘉兴中心河拓浚及河湖连通工程（一期）</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highlight w:val="none"/>
              </w:rPr>
            </w:pPr>
            <w:r>
              <w:rPr>
                <w:rFonts w:hint="default" w:ascii="Times New Roman" w:hAnsi="Times New Roman" w:eastAsia="仿宋_GB2312" w:cs="Times New Roman"/>
                <w:i w:val="0"/>
                <w:iCs w:val="0"/>
                <w:color w:val="auto"/>
                <w:kern w:val="2"/>
                <w:sz w:val="20"/>
                <w:szCs w:val="20"/>
                <w:highlight w:val="none"/>
                <w:lang w:val="en-US" w:eastAsia="zh-CN" w:bidi="ar"/>
              </w:rPr>
              <w:t>（1）河湖连通工程。清淤伍子塘，长1.91公里；整治调蓄湖1个、湖面面积223亩，新建隔堤0.34公里、护岸0.77公里；（2）口门控制工程。新（拆）建口门闸站4座、节制闸5座，闸孔总净宽172米，泵排总流量34立方米每秒；（3）新建管理用房2675平方米、设备用房5659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highlight w:val="none"/>
              </w:rPr>
            </w:pPr>
            <w:r>
              <w:rPr>
                <w:rFonts w:hint="default" w:ascii="Times New Roman" w:hAnsi="Times New Roman" w:eastAsia="宋体" w:cs="Times New Roman"/>
                <w:i w:val="0"/>
                <w:iCs w:val="0"/>
                <w:color w:val="auto"/>
                <w:kern w:val="2"/>
                <w:sz w:val="20"/>
                <w:szCs w:val="20"/>
                <w:highlight w:val="none"/>
                <w:lang w:val="en-US" w:eastAsia="zh-CN" w:bidi="ar"/>
              </w:rPr>
              <w:t>3.53</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lang w:val="en-US" w:eastAsia="zh-CN" w:bidi="ar"/>
              </w:rPr>
              <w:t>2022-2025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嘉善县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宋体" w:cs="Times New Roman"/>
                <w:i w:val="0"/>
                <w:iCs w:val="0"/>
                <w:color w:val="auto"/>
                <w:kern w:val="2"/>
                <w:sz w:val="20"/>
                <w:szCs w:val="20"/>
                <w:highlight w:val="none"/>
                <w:lang w:val="en-US" w:eastAsia="zh-CN" w:bidi="ar-SA"/>
              </w:rPr>
            </w:pPr>
            <w:r>
              <w:rPr>
                <w:rFonts w:hint="default" w:ascii="Times New Roman" w:hAnsi="Times New Roman" w:eastAsia="宋体" w:cs="Times New Roman"/>
                <w:i w:val="0"/>
                <w:iCs w:val="0"/>
                <w:color w:val="auto"/>
                <w:kern w:val="0"/>
                <w:sz w:val="20"/>
                <w:szCs w:val="20"/>
                <w:highlight w:val="none"/>
                <w:lang w:val="en-US" w:eastAsia="zh-CN" w:bidi="ar"/>
              </w:rPr>
              <w:t>61</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城镇防洪排涝工程（绿谷片防洪排涝口门控制工程）一期</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新建口门建筑物5座和1处净水设施，配套相应闸站数字化建设等。</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lang w:val="en-US" w:eastAsia="zh-CN" w:bidi="ar"/>
              </w:rPr>
              <w:t>3.72</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lang w:val="en-US" w:eastAsia="zh-CN" w:bidi="ar"/>
              </w:rPr>
              <w:t>2022-2025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highlight w:val="none"/>
              </w:rPr>
            </w:pPr>
            <w:r>
              <w:rPr>
                <w:rFonts w:hint="default" w:ascii="Times New Roman" w:hAnsi="Times New Roman" w:eastAsia="仿宋_GB2312" w:cs="Times New Roman"/>
                <w:i w:val="0"/>
                <w:iCs w:val="0"/>
                <w:color w:val="auto"/>
                <w:kern w:val="0"/>
                <w:sz w:val="20"/>
                <w:szCs w:val="20"/>
                <w:highlight w:val="none"/>
                <w:lang w:val="en-US" w:eastAsia="zh-CN" w:bidi="ar"/>
              </w:rPr>
              <w:t>嘉善县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宋体" w:cs="Times New Roman"/>
                <w:i w:val="0"/>
                <w:iCs w:val="0"/>
                <w:color w:val="auto"/>
                <w:kern w:val="0"/>
                <w:sz w:val="20"/>
                <w:szCs w:val="20"/>
                <w:lang w:val="en-US" w:eastAsia="zh-CN" w:bidi="ar-SA"/>
              </w:rPr>
            </w:pPr>
            <w:r>
              <w:rPr>
                <w:rFonts w:hint="default" w:ascii="Times New Roman" w:hAnsi="Times New Roman" w:eastAsia="宋体" w:cs="Times New Roman"/>
                <w:i w:val="0"/>
                <w:iCs w:val="0"/>
                <w:color w:val="auto"/>
                <w:kern w:val="0"/>
                <w:sz w:val="20"/>
                <w:szCs w:val="20"/>
                <w:lang w:val="en-US" w:eastAsia="zh-CN" w:bidi="ar"/>
              </w:rPr>
              <w:t>62</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嘉善蓉溪净水厂及配套道路</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项目分两期建设，其中一期工程用地约200亩，新建日处理能力10万吨全地下污水处理厂1座、调度中心、相关配套管网约7千米，近期设备按5万吨/日配置，地面建设集教育科普、生态公园、体育公园等为一体综合体；二期工程用地约218亩，建设厂外配套道路约2.6千米，双向六车道，一级公路建设标准。</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24.7</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2023-2027</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嘉善县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宋体" w:cs="Times New Roman"/>
                <w:i w:val="0"/>
                <w:iCs w:val="0"/>
                <w:color w:val="auto"/>
                <w:kern w:val="0"/>
                <w:sz w:val="20"/>
                <w:szCs w:val="20"/>
                <w:lang w:val="en-US" w:eastAsia="zh-CN" w:bidi="ar-SA"/>
              </w:rPr>
            </w:pPr>
            <w:r>
              <w:rPr>
                <w:rFonts w:hint="default" w:ascii="Times New Roman" w:hAnsi="Times New Roman" w:eastAsia="宋体" w:cs="Times New Roman"/>
                <w:i w:val="0"/>
                <w:iCs w:val="0"/>
                <w:color w:val="auto"/>
                <w:kern w:val="0"/>
                <w:sz w:val="20"/>
                <w:szCs w:val="20"/>
                <w:lang w:val="en-US" w:eastAsia="zh-CN" w:bidi="ar"/>
              </w:rPr>
              <w:t>63</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嘉善县污水互联互通有机更新提升工程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主要对约150千米管道测绘及清淤检测并对检测成果进行有机更新，新建DN600污水管道约13千米，新建污水泵站2座，现有泵站增容提升改造。</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1.5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2023-2025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嘉善县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宋体" w:cs="Times New Roman"/>
                <w:i w:val="0"/>
                <w:iCs w:val="0"/>
                <w:color w:val="auto"/>
                <w:kern w:val="0"/>
                <w:sz w:val="20"/>
                <w:szCs w:val="20"/>
                <w:lang w:val="en-US" w:eastAsia="zh-CN" w:bidi="ar-SA"/>
              </w:rPr>
            </w:pPr>
            <w:r>
              <w:rPr>
                <w:rFonts w:hint="default" w:ascii="Times New Roman" w:hAnsi="Times New Roman" w:eastAsia="宋体" w:cs="Times New Roman"/>
                <w:i w:val="0"/>
                <w:iCs w:val="0"/>
                <w:color w:val="auto"/>
                <w:kern w:val="0"/>
                <w:sz w:val="20"/>
                <w:szCs w:val="20"/>
                <w:lang w:val="en-US" w:eastAsia="zh-CN" w:bidi="ar"/>
              </w:rPr>
              <w:t>64</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京杭大运河（嘉兴秀洲段）综合治理与保护工程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项目位于长三角一体化示范区规划协调区，通过推动运河综合治理，包括改善河道条件、提升通航能力、构建生态廊道、促进文旅融合等各个领域，针对杭州塘、北郊河和苏州塘三段，建设包括三段沿线堤防提标加固32.00公里并在沿线建设绿道，苏州塘沿线护岸修复加固16.88公里、口门建筑物提标改（新）建33座（其中闸站23座，水闸10座）及周边水系综合整治等。</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28</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2024-2029</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秀洲区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leftChars="0" w:right="0" w:rightChars="0"/>
              <w:jc w:val="center"/>
              <w:textAlignment w:val="center"/>
              <w:rPr>
                <w:rFonts w:hint="default" w:ascii="Times New Roman" w:hAnsi="Times New Roman" w:eastAsia="宋体" w:cs="Times New Roman"/>
                <w:i w:val="0"/>
                <w:iCs w:val="0"/>
                <w:color w:val="auto"/>
                <w:kern w:val="2"/>
                <w:sz w:val="20"/>
                <w:szCs w:val="20"/>
                <w:lang w:val="en-US" w:eastAsia="zh-CN" w:bidi="ar-SA"/>
              </w:rPr>
            </w:pPr>
            <w:r>
              <w:rPr>
                <w:rFonts w:hint="default" w:ascii="Times New Roman" w:hAnsi="Times New Roman" w:eastAsia="宋体" w:cs="Times New Roman"/>
                <w:i w:val="0"/>
                <w:iCs w:val="0"/>
                <w:color w:val="auto"/>
                <w:kern w:val="0"/>
                <w:sz w:val="20"/>
                <w:szCs w:val="20"/>
                <w:lang w:val="en-US" w:eastAsia="zh-CN" w:bidi="ar"/>
              </w:rPr>
              <w:t>65</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南北湖未来城EOD项目－钱江潮源湿地项目二期工程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区域面积约4024亩，包括道路、桥梁、铺装等建设。项目为嘉兴南北湖未来城EOD项目子项目之一，已纳入国家生态环境导向的开发模式（EOD）试点项目库，通过“美丽海湾”生态建设工程，打造虹桥国际开放枢纽南带建设特色文旅商务区标志性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2024-2025</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海盐县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4"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66</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长三角国际医学中心总医院（嘉兴市第二医院）</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项目总投资约46亿元，占地约294亩，主要建设主体医疗楼、行政科教楼、感染楼、发热门诊、污水处理站、供氧中心等。医疗机构类别为三级甲等综合医院，规划床位2200张（含平战结合传染病床位200张），总建筑面积50.22万平方米。该项目建成后将成为以医教协同、医研一体为核心，以医疗、医技、科研、体检及医疗产业为一体的长三角区域综合性医疗中心。</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46.02</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2022-2026</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南湖区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67</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嘉善医共体提升工程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color w:val="auto"/>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 xml:space="preserve">5.68 </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嘉善县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67.1</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嘉善县120急救中心</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主要新建急救中心大楼，总建筑面积约1.7万平方米，其中地上面积约1.1万平方米，地下面积约0.6万平方米，主要包含：指挥调度用房、车库、行政办公用房、后勤辅助用房、隔离用房、培训用房、急救站用房及配套的急救设备。</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1.53</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2022-2024</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67.2</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嘉善县区域急诊医学中心建设工程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建筑面积约3.4万平方米，其中地上面积约2.3万平方米，地下面积1.1万平方米，配套建设管线、消防等附属工程。主要功能科室包括急诊诊疗区、急诊抢救区、EICU、复诊复合手术室、5G智慧急救指挥中心等。</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3.66</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2021-2024</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67.3</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2"/>
                <w:sz w:val="20"/>
                <w:szCs w:val="20"/>
                <w:lang w:val="en-US" w:eastAsia="zh-CN" w:bidi="ar"/>
              </w:rPr>
              <w:t>嘉善县干窑镇卫生院二期工程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位于一期的北面，规划建筑面积7516平方米，其中地上建筑面积5527 平方米，地下建筑面积1989 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0.49</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2023-2025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0"/>
                <w:sz w:val="20"/>
                <w:szCs w:val="20"/>
                <w:lang w:val="en-US" w:eastAsia="zh-CN" w:bidi="ar"/>
              </w:rPr>
              <w:t>68</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浙江大学国际医学中心</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both"/>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300亩，建筑面积不少于15万平方，内容包括医疗、科研等区块。</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45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2026-2030</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rPr>
            </w:pPr>
            <w:r>
              <w:rPr>
                <w:rFonts w:hint="default" w:ascii="Times New Roman" w:hAnsi="Times New Roman" w:eastAsia="仿宋_GB2312" w:cs="Times New Roman"/>
                <w:i w:val="0"/>
                <w:iCs w:val="0"/>
                <w:color w:val="auto"/>
                <w:kern w:val="0"/>
                <w:sz w:val="20"/>
                <w:szCs w:val="20"/>
                <w:lang w:val="en-US" w:eastAsia="zh-CN" w:bidi="ar"/>
              </w:rPr>
              <w:t>海宁市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lang w:val="en-US"/>
              </w:rPr>
            </w:pPr>
            <w:r>
              <w:rPr>
                <w:rFonts w:hint="default" w:ascii="Times New Roman" w:hAnsi="Times New Roman" w:eastAsia="宋体" w:cs="Times New Roman"/>
                <w:i w:val="0"/>
                <w:iCs w:val="0"/>
                <w:color w:val="auto"/>
                <w:kern w:val="2"/>
                <w:sz w:val="20"/>
                <w:szCs w:val="20"/>
                <w:lang w:val="en-US" w:eastAsia="zh-CN" w:bidi="ar"/>
              </w:rPr>
              <w:t>69</w:t>
            </w:r>
          </w:p>
        </w:tc>
        <w:tc>
          <w:tcPr>
            <w:tcW w:w="38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嘉善技师学院筹建工程</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left"/>
              <w:textAlignment w:val="center"/>
              <w:rPr>
                <w:rFonts w:hint="default" w:ascii="Times New Roman" w:hAnsi="Times New Roman" w:eastAsia="仿宋_GB2312" w:cs="Times New Roman"/>
                <w:i w:val="0"/>
                <w:iCs w:val="0"/>
                <w:color w:val="auto"/>
                <w:kern w:val="0"/>
                <w:sz w:val="20"/>
                <w:szCs w:val="20"/>
              </w:rPr>
            </w:pPr>
            <w:r>
              <w:rPr>
                <w:rFonts w:hint="default" w:ascii="Times New Roman" w:hAnsi="Times New Roman" w:eastAsia="仿宋_GB2312" w:cs="Times New Roman"/>
                <w:i w:val="0"/>
                <w:iCs w:val="0"/>
                <w:color w:val="auto"/>
                <w:kern w:val="0"/>
                <w:sz w:val="20"/>
                <w:szCs w:val="20"/>
                <w:lang w:val="en-US" w:eastAsia="zh-CN" w:bidi="ar"/>
              </w:rPr>
              <w:t>筹建一所涵盖学制人才培养、职业技能培训、技能人才评价为一体的高水平技师学院。全日制在校生约7500人，规划占地面积约256亩，拟建筑面积约21.9万平方米（含地下3.5万平方米）。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2"/>
                <w:sz w:val="20"/>
                <w:szCs w:val="20"/>
              </w:rPr>
            </w:pPr>
            <w:r>
              <w:rPr>
                <w:rFonts w:hint="default" w:ascii="Times New Roman" w:hAnsi="Times New Roman" w:eastAsia="宋体" w:cs="Times New Roman"/>
                <w:i w:val="0"/>
                <w:iCs w:val="0"/>
                <w:color w:val="auto"/>
                <w:kern w:val="2"/>
                <w:sz w:val="20"/>
                <w:szCs w:val="20"/>
                <w:lang w:val="en-US" w:eastAsia="zh-CN" w:bidi="ar"/>
              </w:rPr>
              <w:t>17.99</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宋体" w:cs="Times New Roman"/>
                <w:i w:val="0"/>
                <w:iCs w:val="0"/>
                <w:color w:val="auto"/>
                <w:kern w:val="0"/>
                <w:sz w:val="20"/>
                <w:szCs w:val="20"/>
              </w:rPr>
            </w:pPr>
            <w:r>
              <w:rPr>
                <w:rFonts w:hint="default" w:ascii="Times New Roman" w:hAnsi="Times New Roman" w:eastAsia="宋体" w:cs="Times New Roman"/>
                <w:i w:val="0"/>
                <w:iCs w:val="0"/>
                <w:color w:val="auto"/>
                <w:kern w:val="0"/>
                <w:sz w:val="20"/>
                <w:szCs w:val="20"/>
                <w:lang w:val="en-US" w:eastAsia="zh-CN" w:bidi="ar"/>
              </w:rPr>
              <w:t>2022-2025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6" w:lineRule="exact"/>
              <w:ind w:left="0" w:right="0"/>
              <w:jc w:val="center"/>
              <w:textAlignment w:val="center"/>
              <w:rPr>
                <w:rFonts w:hint="default" w:ascii="Times New Roman" w:hAnsi="Times New Roman" w:eastAsia="仿宋_GB2312" w:cs="Times New Roman"/>
                <w:i w:val="0"/>
                <w:iCs w:val="0"/>
                <w:color w:val="auto"/>
                <w:kern w:val="2"/>
                <w:sz w:val="20"/>
                <w:szCs w:val="20"/>
                <w:lang w:eastAsia="zh-CN"/>
              </w:rPr>
            </w:pPr>
            <w:r>
              <w:rPr>
                <w:rFonts w:hint="default" w:ascii="Times New Roman" w:hAnsi="Times New Roman" w:eastAsia="仿宋_GB2312" w:cs="Times New Roman"/>
                <w:i w:val="0"/>
                <w:iCs w:val="0"/>
                <w:color w:val="auto"/>
                <w:kern w:val="2"/>
                <w:sz w:val="20"/>
                <w:szCs w:val="20"/>
                <w:lang w:eastAsia="zh-CN"/>
              </w:rPr>
              <w:t>嘉善县</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b/>
          <w:bCs/>
          <w:color w:val="auto"/>
          <w:sz w:val="32"/>
          <w:szCs w:val="32"/>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mZmM0OWFkMGNmM2Q5ZDYwMTE0YTAxMDQ3YzMxYmYifQ=="/>
  </w:docVars>
  <w:rsids>
    <w:rsidRoot w:val="57226F20"/>
    <w:rsid w:val="0038259A"/>
    <w:rsid w:val="007E4CA5"/>
    <w:rsid w:val="007F0A1D"/>
    <w:rsid w:val="0125228E"/>
    <w:rsid w:val="01EA0118"/>
    <w:rsid w:val="022A49B8"/>
    <w:rsid w:val="024535A0"/>
    <w:rsid w:val="03015719"/>
    <w:rsid w:val="034A5312"/>
    <w:rsid w:val="03716D43"/>
    <w:rsid w:val="0374413D"/>
    <w:rsid w:val="03BB5A15"/>
    <w:rsid w:val="03BB6210"/>
    <w:rsid w:val="03DA5DCC"/>
    <w:rsid w:val="03FF4C1A"/>
    <w:rsid w:val="041B36CB"/>
    <w:rsid w:val="051554AC"/>
    <w:rsid w:val="052027CE"/>
    <w:rsid w:val="05F814A1"/>
    <w:rsid w:val="06E17D3B"/>
    <w:rsid w:val="06FF6413"/>
    <w:rsid w:val="0705782B"/>
    <w:rsid w:val="0730481F"/>
    <w:rsid w:val="0733430F"/>
    <w:rsid w:val="07886409"/>
    <w:rsid w:val="079C1EB4"/>
    <w:rsid w:val="07C9793D"/>
    <w:rsid w:val="07EA56C9"/>
    <w:rsid w:val="08AE22F2"/>
    <w:rsid w:val="08DB6A0C"/>
    <w:rsid w:val="099948FD"/>
    <w:rsid w:val="0A2D5046"/>
    <w:rsid w:val="0A6A629A"/>
    <w:rsid w:val="0A8740E8"/>
    <w:rsid w:val="0AFD3013"/>
    <w:rsid w:val="0B1C57E6"/>
    <w:rsid w:val="0B472137"/>
    <w:rsid w:val="0B4F28E2"/>
    <w:rsid w:val="0BEA58E4"/>
    <w:rsid w:val="0C6E02C3"/>
    <w:rsid w:val="0CCD48BE"/>
    <w:rsid w:val="0D103128"/>
    <w:rsid w:val="0D222E5C"/>
    <w:rsid w:val="0DBC0BBA"/>
    <w:rsid w:val="0E045213"/>
    <w:rsid w:val="0EE228A3"/>
    <w:rsid w:val="0FBF4905"/>
    <w:rsid w:val="0FC05D13"/>
    <w:rsid w:val="103435D2"/>
    <w:rsid w:val="11146F5F"/>
    <w:rsid w:val="111B02EE"/>
    <w:rsid w:val="116021A5"/>
    <w:rsid w:val="11BC2B66"/>
    <w:rsid w:val="11E4732B"/>
    <w:rsid w:val="120E7E53"/>
    <w:rsid w:val="12535865"/>
    <w:rsid w:val="12580ADD"/>
    <w:rsid w:val="12816876"/>
    <w:rsid w:val="132F62D2"/>
    <w:rsid w:val="13E40E6B"/>
    <w:rsid w:val="15EF0FCE"/>
    <w:rsid w:val="15F8467B"/>
    <w:rsid w:val="162F1134"/>
    <w:rsid w:val="16C86822"/>
    <w:rsid w:val="16CD3E38"/>
    <w:rsid w:val="17451C21"/>
    <w:rsid w:val="176C6994"/>
    <w:rsid w:val="17E72CD8"/>
    <w:rsid w:val="18D51AC6"/>
    <w:rsid w:val="19F85670"/>
    <w:rsid w:val="1A175A98"/>
    <w:rsid w:val="1B0B13D3"/>
    <w:rsid w:val="1B4B7A22"/>
    <w:rsid w:val="1B4D5548"/>
    <w:rsid w:val="1B6C21BC"/>
    <w:rsid w:val="1C485D0F"/>
    <w:rsid w:val="1C744D56"/>
    <w:rsid w:val="1D3249F5"/>
    <w:rsid w:val="1D464944"/>
    <w:rsid w:val="1E5310C7"/>
    <w:rsid w:val="1EC51899"/>
    <w:rsid w:val="1F8D1F2D"/>
    <w:rsid w:val="1FB054B4"/>
    <w:rsid w:val="1FBD44CA"/>
    <w:rsid w:val="1FC81815"/>
    <w:rsid w:val="20000DDB"/>
    <w:rsid w:val="207F0328"/>
    <w:rsid w:val="2089132B"/>
    <w:rsid w:val="20C52024"/>
    <w:rsid w:val="21052421"/>
    <w:rsid w:val="213B6444"/>
    <w:rsid w:val="216C14EC"/>
    <w:rsid w:val="22883309"/>
    <w:rsid w:val="23447230"/>
    <w:rsid w:val="24037F72"/>
    <w:rsid w:val="241430A6"/>
    <w:rsid w:val="24561911"/>
    <w:rsid w:val="245B1C56"/>
    <w:rsid w:val="249935AC"/>
    <w:rsid w:val="249A1A6B"/>
    <w:rsid w:val="24C26FA6"/>
    <w:rsid w:val="24CA5E5B"/>
    <w:rsid w:val="24D06B1A"/>
    <w:rsid w:val="24D359B3"/>
    <w:rsid w:val="252C4F75"/>
    <w:rsid w:val="25A353E9"/>
    <w:rsid w:val="25B82157"/>
    <w:rsid w:val="25DC5E46"/>
    <w:rsid w:val="26054A05"/>
    <w:rsid w:val="26452B42"/>
    <w:rsid w:val="26881B2A"/>
    <w:rsid w:val="26B221A2"/>
    <w:rsid w:val="276B0466"/>
    <w:rsid w:val="27736C3E"/>
    <w:rsid w:val="279E5A8D"/>
    <w:rsid w:val="27CD7645"/>
    <w:rsid w:val="27F31225"/>
    <w:rsid w:val="28013942"/>
    <w:rsid w:val="28636427"/>
    <w:rsid w:val="286D720D"/>
    <w:rsid w:val="28EB4ACC"/>
    <w:rsid w:val="291E49C7"/>
    <w:rsid w:val="293523F7"/>
    <w:rsid w:val="29475CCC"/>
    <w:rsid w:val="298C1931"/>
    <w:rsid w:val="29FD50AC"/>
    <w:rsid w:val="2A4D0F20"/>
    <w:rsid w:val="2AB25043"/>
    <w:rsid w:val="2AB57561"/>
    <w:rsid w:val="2AE40E7F"/>
    <w:rsid w:val="2B7661DC"/>
    <w:rsid w:val="2B911481"/>
    <w:rsid w:val="2C491D5B"/>
    <w:rsid w:val="2C53420B"/>
    <w:rsid w:val="2C730B86"/>
    <w:rsid w:val="2CF021D7"/>
    <w:rsid w:val="2D275656"/>
    <w:rsid w:val="2D3447B9"/>
    <w:rsid w:val="2D5E5392"/>
    <w:rsid w:val="2DB15E0A"/>
    <w:rsid w:val="2DF33D2D"/>
    <w:rsid w:val="2E49593D"/>
    <w:rsid w:val="2ECA2D44"/>
    <w:rsid w:val="2F754C15"/>
    <w:rsid w:val="2F902E20"/>
    <w:rsid w:val="2FC95A5B"/>
    <w:rsid w:val="301D1535"/>
    <w:rsid w:val="30354AD0"/>
    <w:rsid w:val="3059092E"/>
    <w:rsid w:val="30B03FB6"/>
    <w:rsid w:val="30C606E6"/>
    <w:rsid w:val="312A73C4"/>
    <w:rsid w:val="316A07AA"/>
    <w:rsid w:val="32201990"/>
    <w:rsid w:val="32AC3044"/>
    <w:rsid w:val="3341553A"/>
    <w:rsid w:val="3342521D"/>
    <w:rsid w:val="336E131A"/>
    <w:rsid w:val="33732AF6"/>
    <w:rsid w:val="33E317DE"/>
    <w:rsid w:val="34682873"/>
    <w:rsid w:val="347436ED"/>
    <w:rsid w:val="34BA563A"/>
    <w:rsid w:val="34F17CD3"/>
    <w:rsid w:val="3518656D"/>
    <w:rsid w:val="35262C3A"/>
    <w:rsid w:val="35A65B28"/>
    <w:rsid w:val="35A95EDA"/>
    <w:rsid w:val="35D3238E"/>
    <w:rsid w:val="35E623C9"/>
    <w:rsid w:val="361446D9"/>
    <w:rsid w:val="36BC4261"/>
    <w:rsid w:val="36FF3742"/>
    <w:rsid w:val="37070849"/>
    <w:rsid w:val="376B527C"/>
    <w:rsid w:val="37712166"/>
    <w:rsid w:val="37E96655"/>
    <w:rsid w:val="37EC09B6"/>
    <w:rsid w:val="3800782E"/>
    <w:rsid w:val="386E4861"/>
    <w:rsid w:val="397A77A4"/>
    <w:rsid w:val="39850165"/>
    <w:rsid w:val="3991089E"/>
    <w:rsid w:val="3A2F2590"/>
    <w:rsid w:val="3A9D78CC"/>
    <w:rsid w:val="3ACB1702"/>
    <w:rsid w:val="3AEA64B7"/>
    <w:rsid w:val="3B20012B"/>
    <w:rsid w:val="3BFB014C"/>
    <w:rsid w:val="3C943B24"/>
    <w:rsid w:val="3CC86196"/>
    <w:rsid w:val="3CEF4259"/>
    <w:rsid w:val="3D1E4B3E"/>
    <w:rsid w:val="3DA16634"/>
    <w:rsid w:val="3DA23079"/>
    <w:rsid w:val="3DD11BB1"/>
    <w:rsid w:val="3EB412B6"/>
    <w:rsid w:val="3EE80F60"/>
    <w:rsid w:val="3EEA2F2A"/>
    <w:rsid w:val="3EF7D26C"/>
    <w:rsid w:val="3F1461F9"/>
    <w:rsid w:val="3F5470B2"/>
    <w:rsid w:val="3FA62B83"/>
    <w:rsid w:val="3FD634AE"/>
    <w:rsid w:val="3FF1772F"/>
    <w:rsid w:val="40362972"/>
    <w:rsid w:val="408E6670"/>
    <w:rsid w:val="40B42395"/>
    <w:rsid w:val="40CC1BB2"/>
    <w:rsid w:val="410F0A26"/>
    <w:rsid w:val="422E77D5"/>
    <w:rsid w:val="429A2A16"/>
    <w:rsid w:val="43001A16"/>
    <w:rsid w:val="43E91A02"/>
    <w:rsid w:val="43F92B23"/>
    <w:rsid w:val="4437617C"/>
    <w:rsid w:val="44FF5255"/>
    <w:rsid w:val="4515041E"/>
    <w:rsid w:val="45326705"/>
    <w:rsid w:val="45372624"/>
    <w:rsid w:val="45401AF6"/>
    <w:rsid w:val="45E42C1A"/>
    <w:rsid w:val="46745D9C"/>
    <w:rsid w:val="467E02C8"/>
    <w:rsid w:val="46B6540F"/>
    <w:rsid w:val="46C329DE"/>
    <w:rsid w:val="4712214F"/>
    <w:rsid w:val="479B1265"/>
    <w:rsid w:val="47D33EDA"/>
    <w:rsid w:val="48583CAA"/>
    <w:rsid w:val="48945816"/>
    <w:rsid w:val="48A81E58"/>
    <w:rsid w:val="48AC1250"/>
    <w:rsid w:val="49AA0DF4"/>
    <w:rsid w:val="49BB0C61"/>
    <w:rsid w:val="49F23918"/>
    <w:rsid w:val="4A02381D"/>
    <w:rsid w:val="4A286FFC"/>
    <w:rsid w:val="4A631DE2"/>
    <w:rsid w:val="4AC412C4"/>
    <w:rsid w:val="4AF22945"/>
    <w:rsid w:val="4B1355B6"/>
    <w:rsid w:val="4B441C14"/>
    <w:rsid w:val="4CC356B2"/>
    <w:rsid w:val="4D094EC3"/>
    <w:rsid w:val="4D183358"/>
    <w:rsid w:val="4D19039B"/>
    <w:rsid w:val="4D9053D6"/>
    <w:rsid w:val="4DA943AA"/>
    <w:rsid w:val="4DBC3CE3"/>
    <w:rsid w:val="4DDC6134"/>
    <w:rsid w:val="4E7A03B1"/>
    <w:rsid w:val="4F0C47F7"/>
    <w:rsid w:val="4F2A2ECF"/>
    <w:rsid w:val="4F3D0E2C"/>
    <w:rsid w:val="4F9009BC"/>
    <w:rsid w:val="4F9F38F8"/>
    <w:rsid w:val="4FB862CC"/>
    <w:rsid w:val="4FE65048"/>
    <w:rsid w:val="50D17AA6"/>
    <w:rsid w:val="50FE4613"/>
    <w:rsid w:val="51120675"/>
    <w:rsid w:val="51431723"/>
    <w:rsid w:val="51526A4D"/>
    <w:rsid w:val="518965D2"/>
    <w:rsid w:val="519F42C1"/>
    <w:rsid w:val="51D23B93"/>
    <w:rsid w:val="52172105"/>
    <w:rsid w:val="5275462E"/>
    <w:rsid w:val="53235275"/>
    <w:rsid w:val="53430A03"/>
    <w:rsid w:val="5361731E"/>
    <w:rsid w:val="5391176E"/>
    <w:rsid w:val="5452714F"/>
    <w:rsid w:val="54696E42"/>
    <w:rsid w:val="546A4A60"/>
    <w:rsid w:val="54C93263"/>
    <w:rsid w:val="54F226E1"/>
    <w:rsid w:val="555962BC"/>
    <w:rsid w:val="55F3049E"/>
    <w:rsid w:val="56320B26"/>
    <w:rsid w:val="56586573"/>
    <w:rsid w:val="56FB2042"/>
    <w:rsid w:val="57226F20"/>
    <w:rsid w:val="579777A7"/>
    <w:rsid w:val="57CA524F"/>
    <w:rsid w:val="57DB56AE"/>
    <w:rsid w:val="586C6306"/>
    <w:rsid w:val="58D3238E"/>
    <w:rsid w:val="59686187"/>
    <w:rsid w:val="59B937CD"/>
    <w:rsid w:val="5A71332B"/>
    <w:rsid w:val="5B6C6420"/>
    <w:rsid w:val="5BF9BE7C"/>
    <w:rsid w:val="5C30055C"/>
    <w:rsid w:val="5CB12E81"/>
    <w:rsid w:val="5CF072BD"/>
    <w:rsid w:val="5D380EAD"/>
    <w:rsid w:val="5D4177C2"/>
    <w:rsid w:val="5D5B70A6"/>
    <w:rsid w:val="5D6D6DA8"/>
    <w:rsid w:val="5DCA244C"/>
    <w:rsid w:val="5E8819C0"/>
    <w:rsid w:val="5EDA7237"/>
    <w:rsid w:val="5F3774E2"/>
    <w:rsid w:val="5F5EFF5E"/>
    <w:rsid w:val="5FAF6E4B"/>
    <w:rsid w:val="5FF4445C"/>
    <w:rsid w:val="5FFA0D2C"/>
    <w:rsid w:val="5FFD19D0"/>
    <w:rsid w:val="6008100A"/>
    <w:rsid w:val="604A33D1"/>
    <w:rsid w:val="60915C86"/>
    <w:rsid w:val="60940D62"/>
    <w:rsid w:val="60B57C2E"/>
    <w:rsid w:val="618741B1"/>
    <w:rsid w:val="6220088D"/>
    <w:rsid w:val="62747B86"/>
    <w:rsid w:val="62976675"/>
    <w:rsid w:val="62B114E5"/>
    <w:rsid w:val="631321A0"/>
    <w:rsid w:val="63A421B8"/>
    <w:rsid w:val="63BD210C"/>
    <w:rsid w:val="63D86F45"/>
    <w:rsid w:val="64470580"/>
    <w:rsid w:val="64502F80"/>
    <w:rsid w:val="647E189B"/>
    <w:rsid w:val="64D8544F"/>
    <w:rsid w:val="6525440C"/>
    <w:rsid w:val="658D1A96"/>
    <w:rsid w:val="65E10333"/>
    <w:rsid w:val="678216A2"/>
    <w:rsid w:val="67D42047"/>
    <w:rsid w:val="680C5410"/>
    <w:rsid w:val="68686AEA"/>
    <w:rsid w:val="6884144A"/>
    <w:rsid w:val="68A33FC6"/>
    <w:rsid w:val="694D7A8E"/>
    <w:rsid w:val="695B664F"/>
    <w:rsid w:val="69601EB7"/>
    <w:rsid w:val="69E606B9"/>
    <w:rsid w:val="6A334ED5"/>
    <w:rsid w:val="6AF36F8F"/>
    <w:rsid w:val="6AFA64C4"/>
    <w:rsid w:val="6AFF0CCD"/>
    <w:rsid w:val="6B16274D"/>
    <w:rsid w:val="6B4A36A8"/>
    <w:rsid w:val="6C1274B0"/>
    <w:rsid w:val="6C375151"/>
    <w:rsid w:val="6C5C6966"/>
    <w:rsid w:val="6C6B5BD4"/>
    <w:rsid w:val="6CA1081C"/>
    <w:rsid w:val="6CCDE06D"/>
    <w:rsid w:val="6D8A7FBC"/>
    <w:rsid w:val="6E0F1ED4"/>
    <w:rsid w:val="6E9221CF"/>
    <w:rsid w:val="6ED73B21"/>
    <w:rsid w:val="6F430A13"/>
    <w:rsid w:val="6FA84D2E"/>
    <w:rsid w:val="6FDDC56E"/>
    <w:rsid w:val="701D44D0"/>
    <w:rsid w:val="703972B6"/>
    <w:rsid w:val="706C3103"/>
    <w:rsid w:val="70853201"/>
    <w:rsid w:val="71C72AD3"/>
    <w:rsid w:val="728E091D"/>
    <w:rsid w:val="729F4DE6"/>
    <w:rsid w:val="72EC0317"/>
    <w:rsid w:val="731126AD"/>
    <w:rsid w:val="7349576A"/>
    <w:rsid w:val="73907FEF"/>
    <w:rsid w:val="739369E5"/>
    <w:rsid w:val="73AA0F95"/>
    <w:rsid w:val="745919DD"/>
    <w:rsid w:val="74640AAD"/>
    <w:rsid w:val="74734911"/>
    <w:rsid w:val="74BB61F3"/>
    <w:rsid w:val="74D527BF"/>
    <w:rsid w:val="74E97204"/>
    <w:rsid w:val="750219D5"/>
    <w:rsid w:val="752124FA"/>
    <w:rsid w:val="75ED6880"/>
    <w:rsid w:val="767C4A83"/>
    <w:rsid w:val="76BA5152"/>
    <w:rsid w:val="76ED62F7"/>
    <w:rsid w:val="771364A2"/>
    <w:rsid w:val="773B361B"/>
    <w:rsid w:val="776718AA"/>
    <w:rsid w:val="77A7141F"/>
    <w:rsid w:val="77AD276B"/>
    <w:rsid w:val="77BC650A"/>
    <w:rsid w:val="785E0C86"/>
    <w:rsid w:val="7860333A"/>
    <w:rsid w:val="78830BDE"/>
    <w:rsid w:val="78A23952"/>
    <w:rsid w:val="78B05CA4"/>
    <w:rsid w:val="78BFF3C5"/>
    <w:rsid w:val="79815C5D"/>
    <w:rsid w:val="79AFD524"/>
    <w:rsid w:val="79FD2E0A"/>
    <w:rsid w:val="7A5D09D0"/>
    <w:rsid w:val="7AC85AB9"/>
    <w:rsid w:val="7B180BC3"/>
    <w:rsid w:val="7BBB0286"/>
    <w:rsid w:val="7BE424D4"/>
    <w:rsid w:val="7C73306E"/>
    <w:rsid w:val="7CAB450D"/>
    <w:rsid w:val="7CB225D2"/>
    <w:rsid w:val="7D3747A1"/>
    <w:rsid w:val="7D545437"/>
    <w:rsid w:val="7D5611AF"/>
    <w:rsid w:val="7D71AF1A"/>
    <w:rsid w:val="7D7F24B4"/>
    <w:rsid w:val="7D8A60E2"/>
    <w:rsid w:val="7D9E741F"/>
    <w:rsid w:val="7DA42EF5"/>
    <w:rsid w:val="7DF565D5"/>
    <w:rsid w:val="7E11562B"/>
    <w:rsid w:val="7EAB72D9"/>
    <w:rsid w:val="7EF9575A"/>
    <w:rsid w:val="7EFDB22E"/>
    <w:rsid w:val="7F146AB2"/>
    <w:rsid w:val="7F4C65FC"/>
    <w:rsid w:val="7FAB3A34"/>
    <w:rsid w:val="7FC95C68"/>
    <w:rsid w:val="7FF77D22"/>
    <w:rsid w:val="9EFFA27F"/>
    <w:rsid w:val="ADDA8427"/>
    <w:rsid w:val="B2DD2F0F"/>
    <w:rsid w:val="BF3E8098"/>
    <w:rsid w:val="D4F760B4"/>
    <w:rsid w:val="DFDF39EB"/>
    <w:rsid w:val="DFFFBD97"/>
    <w:rsid w:val="E69735D4"/>
    <w:rsid w:val="EEA72404"/>
    <w:rsid w:val="EEBDF884"/>
    <w:rsid w:val="EFFD783B"/>
    <w:rsid w:val="F4BE552B"/>
    <w:rsid w:val="F5FFFDF6"/>
    <w:rsid w:val="F77EB8F9"/>
    <w:rsid w:val="F7FB525F"/>
    <w:rsid w:val="F9D16686"/>
    <w:rsid w:val="FF3940B3"/>
    <w:rsid w:val="FF774EC1"/>
    <w:rsid w:val="FFA2E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公1"/>
    <w:basedOn w:val="1"/>
    <w:qFormat/>
    <w:uiPriority w:val="99"/>
    <w:pPr>
      <w:ind w:firstLine="200" w:firstLineChars="200"/>
    </w:pPr>
  </w:style>
  <w:style w:type="paragraph" w:styleId="3">
    <w:name w:val="Body Text"/>
    <w:basedOn w:val="1"/>
    <w:next w:val="1"/>
    <w:qFormat/>
    <w:uiPriority w:val="0"/>
    <w:pPr>
      <w:spacing w:before="0" w:after="140" w:line="276" w:lineRule="auto"/>
    </w:pPr>
  </w:style>
  <w:style w:type="paragraph" w:styleId="4">
    <w:name w:val="Plain Text"/>
    <w:basedOn w:val="1"/>
    <w:qFormat/>
    <w:uiPriority w:val="0"/>
    <w:rPr>
      <w:rFonts w:ascii="宋体" w:hAnsi="Courier New" w:cs="Courier New"/>
      <w:szCs w:val="21"/>
    </w:rPr>
  </w:style>
  <w:style w:type="paragraph" w:styleId="5">
    <w:name w:val="Body Text Indent 2"/>
    <w:basedOn w:val="1"/>
    <w:next w:val="1"/>
    <w:unhideWhenUsed/>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able of figures"/>
    <w:basedOn w:val="1"/>
    <w:next w:val="1"/>
    <w:semiHidden/>
    <w:qFormat/>
    <w:uiPriority w:val="0"/>
    <w:pPr>
      <w:ind w:left="200" w:leftChars="200" w:hanging="200" w:hangingChars="200"/>
    </w:pPr>
    <w:rPr>
      <w:rFonts w:ascii="Times New Roman" w:hAnsi="Times New Roma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3"/>
    <w:next w:val="1"/>
    <w:qFormat/>
    <w:uiPriority w:val="0"/>
    <w:pPr>
      <w:spacing w:after="0"/>
      <w:ind w:firstLine="420" w:firstLineChars="100"/>
    </w:pPr>
    <w:rPr>
      <w:sz w:val="32"/>
      <w:szCs w:val="32"/>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font31"/>
    <w:basedOn w:val="13"/>
    <w:qFormat/>
    <w:uiPriority w:val="0"/>
    <w:rPr>
      <w:rFonts w:hint="eastAsia" w:ascii="黑体" w:hAnsi="宋体" w:eastAsia="黑体" w:cs="黑体"/>
      <w:color w:val="000000"/>
      <w:sz w:val="22"/>
      <w:szCs w:val="22"/>
      <w:u w:val="none"/>
    </w:rPr>
  </w:style>
  <w:style w:type="character" w:customStyle="1" w:styleId="16">
    <w:name w:val="font191"/>
    <w:basedOn w:val="13"/>
    <w:qFormat/>
    <w:uiPriority w:val="0"/>
    <w:rPr>
      <w:rFonts w:hint="default" w:ascii="Times New Roman" w:hAnsi="Times New Roman" w:cs="Times New Roman"/>
      <w:color w:val="000000"/>
      <w:sz w:val="22"/>
      <w:szCs w:val="22"/>
      <w:u w:val="none"/>
    </w:rPr>
  </w:style>
  <w:style w:type="character" w:customStyle="1" w:styleId="17">
    <w:name w:val="font61"/>
    <w:basedOn w:val="13"/>
    <w:qFormat/>
    <w:uiPriority w:val="0"/>
    <w:rPr>
      <w:rFonts w:hint="eastAsia" w:ascii="仿宋_GB2312" w:eastAsia="仿宋_GB2312" w:cs="仿宋_GB2312"/>
      <w:color w:val="000000"/>
      <w:sz w:val="20"/>
      <w:szCs w:val="20"/>
      <w:u w:val="none"/>
    </w:rPr>
  </w:style>
  <w:style w:type="character" w:customStyle="1" w:styleId="18">
    <w:name w:val="font71"/>
    <w:basedOn w:val="13"/>
    <w:qFormat/>
    <w:uiPriority w:val="0"/>
    <w:rPr>
      <w:rFonts w:hint="default" w:ascii="Times New Roman" w:hAnsi="Times New Roman" w:cs="Times New Roman"/>
      <w:color w:val="000000"/>
      <w:sz w:val="20"/>
      <w:szCs w:val="20"/>
      <w:u w:val="none"/>
    </w:rPr>
  </w:style>
  <w:style w:type="character" w:customStyle="1" w:styleId="19">
    <w:name w:val="font121"/>
    <w:basedOn w:val="13"/>
    <w:qFormat/>
    <w:uiPriority w:val="0"/>
    <w:rPr>
      <w:rFonts w:hint="eastAsia" w:ascii="宋体" w:hAnsi="宋体" w:eastAsia="宋体" w:cs="宋体"/>
      <w:color w:val="000000"/>
      <w:sz w:val="20"/>
      <w:szCs w:val="20"/>
      <w:u w:val="none"/>
    </w:rPr>
  </w:style>
  <w:style w:type="character" w:customStyle="1" w:styleId="20">
    <w:name w:val="font51"/>
    <w:basedOn w:val="13"/>
    <w:qFormat/>
    <w:uiPriority w:val="0"/>
    <w:rPr>
      <w:rFonts w:hint="default" w:ascii="Times New Roman" w:hAnsi="Times New Roman" w:cs="Times New Roman"/>
      <w:color w:val="000000"/>
      <w:sz w:val="20"/>
      <w:szCs w:val="20"/>
      <w:u w:val="none"/>
    </w:rPr>
  </w:style>
  <w:style w:type="character" w:customStyle="1" w:styleId="21">
    <w:name w:val="font201"/>
    <w:basedOn w:val="13"/>
    <w:qFormat/>
    <w:uiPriority w:val="0"/>
    <w:rPr>
      <w:rFonts w:ascii="方正书宋_GBK" w:hAnsi="方正书宋_GBK" w:eastAsia="方正书宋_GBK" w:cs="方正书宋_GBK"/>
      <w:color w:val="000000"/>
      <w:sz w:val="20"/>
      <w:szCs w:val="20"/>
      <w:u w:val="none"/>
    </w:rPr>
  </w:style>
  <w:style w:type="character" w:customStyle="1" w:styleId="22">
    <w:name w:val="font81"/>
    <w:basedOn w:val="13"/>
    <w:qFormat/>
    <w:uiPriority w:val="0"/>
    <w:rPr>
      <w:rFonts w:hint="eastAsia" w:ascii="仿宋_GB2312" w:eastAsia="仿宋_GB2312" w:cs="仿宋_GB2312"/>
      <w:color w:val="000000"/>
      <w:sz w:val="20"/>
      <w:szCs w:val="20"/>
      <w:u w:val="none"/>
    </w:rPr>
  </w:style>
  <w:style w:type="character" w:customStyle="1" w:styleId="23">
    <w:name w:val="font112"/>
    <w:basedOn w:val="13"/>
    <w:qFormat/>
    <w:uiPriority w:val="0"/>
    <w:rPr>
      <w:rFonts w:hint="eastAsia" w:ascii="仿宋_GB2312" w:eastAsia="仿宋_GB2312" w:cs="仿宋_GB2312"/>
      <w:color w:val="FF0000"/>
      <w:sz w:val="20"/>
      <w:szCs w:val="20"/>
      <w:u w:val="none"/>
    </w:rPr>
  </w:style>
  <w:style w:type="character" w:customStyle="1" w:styleId="24">
    <w:name w:val="font171"/>
    <w:basedOn w:val="13"/>
    <w:qFormat/>
    <w:uiPriority w:val="0"/>
    <w:rPr>
      <w:rFonts w:hint="default" w:ascii="Times New Roman" w:hAnsi="Times New Roman" w:cs="Times New Roman"/>
      <w:color w:val="FF0000"/>
      <w:sz w:val="20"/>
      <w:szCs w:val="20"/>
      <w:u w:val="none"/>
    </w:rPr>
  </w:style>
  <w:style w:type="character" w:customStyle="1" w:styleId="25">
    <w:name w:val="font212"/>
    <w:basedOn w:val="13"/>
    <w:qFormat/>
    <w:uiPriority w:val="0"/>
    <w:rPr>
      <w:rFonts w:hint="eastAsia" w:ascii="仿宋_GB2312" w:eastAsia="仿宋_GB2312" w:cs="仿宋_GB2312"/>
      <w:color w:val="000000"/>
      <w:sz w:val="22"/>
      <w:szCs w:val="22"/>
      <w:u w:val="none"/>
    </w:rPr>
  </w:style>
  <w:style w:type="character" w:customStyle="1" w:styleId="26">
    <w:name w:val="font181"/>
    <w:basedOn w:val="13"/>
    <w:qFormat/>
    <w:uiPriority w:val="0"/>
    <w:rPr>
      <w:rFonts w:hint="default" w:ascii="Times New Roman" w:hAnsi="Times New Roman" w:cs="Times New Roman"/>
      <w:color w:val="000000"/>
      <w:sz w:val="22"/>
      <w:szCs w:val="22"/>
      <w:u w:val="none"/>
    </w:rPr>
  </w:style>
  <w:style w:type="paragraph" w:customStyle="1" w:styleId="27">
    <w:name w:val="Char"/>
    <w:basedOn w:val="1"/>
    <w:qFormat/>
    <w:uiPriority w:val="0"/>
    <w:pPr>
      <w:keepNext w:val="0"/>
      <w:keepLines w:val="0"/>
      <w:widowControl w:val="0"/>
      <w:suppressLineNumbers w:val="0"/>
      <w:spacing w:before="0" w:beforeAutospacing="0" w:after="0" w:afterAutospacing="0" w:line="240" w:lineRule="auto"/>
      <w:ind w:left="0" w:right="0"/>
      <w:jc w:val="both"/>
    </w:pPr>
    <w:rPr>
      <w:rFonts w:hint="default" w:ascii="Calibri" w:hAnsi="Calibri" w:eastAsia="宋体" w:cs="Times New Roman"/>
      <w:spacing w:val="0"/>
      <w:kern w:val="2"/>
      <w:sz w:val="21"/>
      <w:szCs w:val="21"/>
      <w:lang w:val="en-US" w:eastAsia="zh-CN" w:bidi="ar"/>
    </w:rPr>
  </w:style>
  <w:style w:type="character" w:customStyle="1" w:styleId="28">
    <w:name w:val="fontstyle11"/>
    <w:qFormat/>
    <w:uiPriority w:val="0"/>
    <w:rPr>
      <w:rFonts w:ascii="仿宋_GB2312" w:hAnsi="仿宋_GB2312" w:eastAsia="仿宋_GB2312" w:cs="仿宋_GB2312"/>
      <w:color w:val="000000"/>
      <w:sz w:val="32"/>
      <w:szCs w:val="32"/>
    </w:rPr>
  </w:style>
  <w:style w:type="character" w:customStyle="1" w:styleId="29">
    <w:name w:val="17"/>
    <w:basedOn w:val="13"/>
    <w:qFormat/>
    <w:uiPriority w:val="0"/>
    <w:rPr>
      <w:rFonts w:hint="eastAsia" w:ascii="仿宋_GB2312" w:eastAsia="仿宋_GB2312" w:cs="仿宋_GB2312"/>
      <w:color w:val="000000"/>
      <w:sz w:val="20"/>
      <w:szCs w:val="20"/>
    </w:rPr>
  </w:style>
  <w:style w:type="character" w:customStyle="1" w:styleId="30">
    <w:name w:val="16"/>
    <w:basedOn w:val="13"/>
    <w:qFormat/>
    <w:uiPriority w:val="0"/>
    <w:rPr>
      <w:rFonts w:hint="default" w:ascii="方正书宋_GBK" w:hAnsi="方正书宋_GBK" w:eastAsia="方正书宋_GBK" w:cs="方正书宋_GBK"/>
      <w:color w:val="000000"/>
      <w:sz w:val="20"/>
      <w:szCs w:val="20"/>
    </w:rPr>
  </w:style>
  <w:style w:type="character" w:customStyle="1" w:styleId="31">
    <w:name w:val="15"/>
    <w:basedOn w:val="13"/>
    <w:qFormat/>
    <w:uiPriority w:val="0"/>
    <w:rPr>
      <w:rFonts w:hint="eastAsia" w:ascii="仿宋_GB2312" w:eastAsia="仿宋_GB2312" w:cs="仿宋_GB2312"/>
      <w:color w:val="000000"/>
      <w:sz w:val="20"/>
      <w:szCs w:val="20"/>
    </w:rPr>
  </w:style>
  <w:style w:type="character" w:customStyle="1" w:styleId="32">
    <w:name w:val="10"/>
    <w:basedOn w:val="13"/>
    <w:qFormat/>
    <w:uiPriority w:val="0"/>
    <w:rPr>
      <w:rFonts w:hint="default" w:ascii="Times New Roman" w:hAnsi="Times New Roman" w:cs="Times New Roman"/>
    </w:rPr>
  </w:style>
  <w:style w:type="character" w:customStyle="1" w:styleId="33">
    <w:name w:val="18"/>
    <w:basedOn w:val="13"/>
    <w:qFormat/>
    <w:uiPriority w:val="0"/>
    <w:rPr>
      <w:rFonts w:hint="eastAsia" w:ascii="仿宋_GB2312" w:eastAsia="仿宋_GB2312" w:cs="仿宋_GB2312"/>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6919</Words>
  <Characters>7402</Characters>
  <Lines>1</Lines>
  <Paragraphs>1</Paragraphs>
  <TotalTime>44</TotalTime>
  <ScaleCrop>false</ScaleCrop>
  <LinksUpToDate>false</LinksUpToDate>
  <CharactersWithSpaces>7402</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2024-04-08T17:55:00Z</dcterms:created>
  <dc:creator>黑眼妹妹顾倩倩</dc:creator>
  <cp:lastModifiedBy>thtf</cp:lastModifiedBy>
  <cp:lastPrinted>2024-10-24T11:12:00Z</cp:lastPrinted>
  <dcterms:modified xsi:type="dcterms:W3CDTF">2024-11-29T15:11:15Z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66705AC35F0C4195907EB0C5A78A12F1_13</vt:lpwstr>
  </property>
</Properties>
</file>