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2025年度嘉兴市重点支持的国内外展会目录</w:t>
      </w:r>
    </w:p>
    <w:bookmarkEnd w:id="0"/>
    <w:p>
      <w:pPr>
        <w:pStyle w:val="3"/>
        <w:spacing w:after="0" w:line="560" w:lineRule="exact"/>
        <w:jc w:val="center"/>
      </w:pPr>
    </w:p>
    <w:tbl>
      <w:tblPr>
        <w:tblStyle w:val="7"/>
        <w:tblW w:w="14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06"/>
        <w:gridCol w:w="4739"/>
        <w:gridCol w:w="1526"/>
        <w:gridCol w:w="1417"/>
        <w:gridCol w:w="4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展会类别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展会名称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展览时间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展览城市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主要展出内容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孟加拉（达卡）纺织工业展览会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达卡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意大利米兰时尚服装及珠宝配饰展览会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米兰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纺织类、珠宝、配饰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俄罗斯莫斯科品牌服装展览会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莫斯科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英国伦敦国际服装展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2月/7月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伦敦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法国巴黎国际服装采购展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2月/7月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巴黎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法国巴黎服装及面料展览会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2月/7月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巴黎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纺织面料服装,服饰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乌兹别克斯坦塔什干国际五金建材展览会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塔什干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建筑五金、机械、阀及管道管件；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工程材料；化学建材涂料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美国拉斯维加斯五金及花园展览会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拉斯维加斯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五金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德国斯图加特紧固件展览会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斯图加特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紧固件、五金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日本东京国际礼品及消费品展览会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东京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礼品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2025亚洲酒店用品设施展览会暨中国酒店与餐饮用品博览会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曼谷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酒店用品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越南国际服装、纺织及纺织技术博览会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胡志明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纺织服装类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乌兹别克斯坦（嘉兴）块状产业博览会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布哈拉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紧固件、服装、汽配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迪拜国际消费品博览会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3月/6月/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迪拜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纺织、服装、汽配、箱包、童车等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俄罗斯莫斯科纺织面料展览会INTERFABRIC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3月/9月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莫斯科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纺织面料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2025日本（嘉兴）时尚沙龙展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3月/10月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东京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男装、女装、童装、内衣、工装及服装面辅料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日本东京时尚世界展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3月/10月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东京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服装、服饰、面料、鞋子、箱包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汉诺威工业博览会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汉诺威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工业机电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印尼雅加达纺织工业及纺织面料展览会 INDO INTERTEX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雅加达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服装面料、辅料等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越南中国出口品牌联展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胡志明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面辅料、成衣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日本中国纺织成衣展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4月/6月/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10月/11月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大阪/东京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纺织成衣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2025年第四届越南中间品贸易中国出口品牌联展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胡志明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家居礼品、建材五金、纺织服装、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工业机械、电力新能源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2025年泰国曼谷国际机床展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曼谷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机床、精密工具、增材制造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2025越南（嘉兴）五金机电紧固件展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河内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各类紧固件手动工具、电动工具、气动工具、风动工具、衡器量具、磨料磨具、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汽保工具、液压工具等各类五金工具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2025浙江国际贸易（印度尼西亚）展览会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雅加达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纺织服装类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2025年西班牙（巴塞罗那）纺织面料及服装展TEXTILEXPO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巴塞罗那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面料、辅料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2025年墨西哥国际消费类电子及家电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博览会（同巴西联展）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墨西哥城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家电产品、智能家居产品、娱乐及视听设备产品、通讯及互联设备产品、创新技术产品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德国科隆国际体育用品露营设备及园林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生活博览会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科隆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园林户外休闲用品、园林工具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2025年第九届印尼中国出口品牌联展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雅加达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综合类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2025年第十八届阿联酋中国出口品牌联展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迪拜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家居礼品、建材五金、纺织服装、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工业机械、电力新能源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澳大利亚纺织服装采购展览会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6月/11月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悉尼/墨尔本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纺织面料服装,服饰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第九届中国-俄罗斯博览会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叶卡捷琳堡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综合类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美国纽约国际服装面料展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纽约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服装、面料、家纺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泰国消费品及家居用品展览会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曼谷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玩具、礼品、箱包、户外用品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2025亚洲时尚（泰国）展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曼谷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综合类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2025非洲肯尼亚（嘉兴）五金建材汽配展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内罗毕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汽车零件和配件、建筑材料、五金紧固件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美国拉斯维加斯时装服装展览会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8月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拉斯维加斯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服装,服饰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2025年中国机械电子（印尼）品牌展暨印尼国际电力新能源及造纸产业链展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8月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雅加达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电力电气设备、新能源及照明产品；水处理设备及相关配件；农用机械；电子消费品及小家电；造纸机械及设备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2025年巴西圣保罗国际纺织服装采购展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8月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圣保罗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纺织、服装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日本大阪国际生活用品展暨第18届浙江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出口商品（大阪）交易会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大阪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综合类产品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美国拉斯维加斯紧固件展览会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拉斯维加斯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墨西哥中国出口品牌联展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墨西哥城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家居礼品、建材五金、纺织服装、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工业机械、电力新能源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2025年第二届美国中国出口品牌联展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洛杉矶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综合类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美国拉斯维加斯国际汽车零部件展览会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拉斯维加斯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汽车零部件及配件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俄罗斯莫斯科家具及室内装潢展览会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莫斯科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2025非洲摩洛哥（嘉兴）贸易周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卡萨布兰卡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五金工具、紧固件、汽车零部件、医疗机械、建筑五金、照明灯具、清洁用品、厨房用品、建筑材料、基础建材、竹木制品、纺织服装等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德国慕尼黑国际体育用品博览会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慕尼黑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2025年第九届印度中国出口品牌联展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孟买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家居礼品、建材五金、纺织服装、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工业机械、电力新能源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2025年第一届沙特中国出口品牌联展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利雅得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家居礼品、建材五金、纺织服装、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工业机械、电力新能源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国外展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迪拜五大行业展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迪拜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建材、厨卫等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港澳台展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香港礼品及赠品展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礼品赠品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港澳台展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香港时装展览会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纺织、服装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港澳台展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香港玩具礼品展览会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玩具礼品及家居用品类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港澳台展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香港照明及灯饰展览会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4月/10月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照明,LED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港澳台展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香港电子产品展览会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4月/10月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电子元器件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港澳台展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环球资源香港展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4月/10月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香港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消费电子、移动电子、新能源、智能家居、家居用品及礼品等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中国跨境电商交易会（春季）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福州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供货商展区、跨境电商综合服务展区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中国（广州）国际家具博览会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上海国际日用百货（春季）博览会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时尚厨房、时尚家居用品等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第38届中国国际五金博览会暨第七届嘉兴五金紧固件机电展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五金制品、紧固件、机电、手动工具、电动工具、磨料磨具、气动工具、焊接设备、起重吊索具及物流仓储设备等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中国国际纺织面料及辅料博览会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3月/9月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纺织面料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中国（厦门）国际纺织服装供应链博览会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面辅料、服装贴牌、纱线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中国国际机床展览会（CIMT）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数控机床、工业母机、机器人、关键零部件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广州·嘉兴进出口商品交易会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4月/10月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紧固件、汽车零部件、五金工具、照明灯具、新能源、家纺、服装、箱包、其他等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2025宁波出口跨境电商博览会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宁波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全球跨境电商平台及服务企业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第四届中国—中东欧国家博览会暨国际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消费品博览会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宁波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中东欧特色商品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全球跨境电商节暨深圳国际跨境电商贸易博览会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跨境生态链、物流供应链、综合产业带等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中国（杭州）国际纺织服装供应链博览会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6月/12月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面辅料、服装贴牌、纱线、全品类设计师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中国国际供应链促进博览会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先进制造链、清洁能源链、智能汽车链、数字科技链、健康生活链、绿色农业链等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中国（上海）国际家具博览会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家居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全球数字贸易博览会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数字贸易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>境内外贸展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2025嘉兴紧固件产业博览会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紧固件、五金工具制品、汽车零部件、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机械制造及自动化设备等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中国（杭州）食品电商博览会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优质食品企业、电商供应链、MCN机构、社群团购、社区团购等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中国（海盐）智能装备与金属切削工具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海盐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智能装备、金属切削工具、刃具、模具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2025年嘉兴端午文化消费展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端午粽子文化、地方特色消费品等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中国（海宁）半导体装备及材料博览会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海宁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IC设计、集成电路制造、封装测试、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半导体设备及材料等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汽车及零部件展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汽车整车及总成、汽车零部件、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汽车用品、新材料、检测设备等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长三角低空经济暨应急救援产业博览会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无人机、低空经济装备、主机、零部件、科研机构基础软件以及应急防灾减灾产品装备等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长三角（嘉兴）服务贸易交易会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法律、会计、检验检测、物流、运输、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人力资源、咨询管理等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中国（平湖）国际机床展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平湖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数控机床、工业机器人、工业零部件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2025嘉兴国际食品产业博览会暨农产品</w:t>
            </w:r>
          </w:p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嘉兴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农产品土特产、食品机械设备类等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内贸展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世界互联网大会“互联网之光”博览会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桐乡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互联网的最新发展成果和人工智能领域的新技术、新产品</w:t>
            </w:r>
          </w:p>
        </w:tc>
      </w:tr>
    </w:tbl>
    <w:p>
      <w:pPr>
        <w:tabs>
          <w:tab w:val="left" w:pos="7617"/>
        </w:tabs>
        <w:jc w:val="left"/>
        <w:sectPr>
          <w:footerReference r:id="rId5" w:type="default"/>
          <w:pgSz w:w="16860" w:h="11850"/>
          <w:pgMar w:top="2098" w:right="1474" w:bottom="1984" w:left="1587" w:header="0" w:footer="1627" w:gutter="0"/>
          <w:pgNumType w:fmt="decimal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1184"/>
        <w:tblOverlap w:val="never"/>
        <w:tblW w:w="9104" w:type="dxa"/>
        <w:jc w:val="center"/>
        <w:tblLayout w:type="fixed"/>
        <w:tblCellMar>
          <w:top w:w="0" w:type="dxa"/>
          <w:left w:w="102" w:type="dxa"/>
          <w:bottom w:w="0" w:type="dxa"/>
          <w:right w:w="102" w:type="dxa"/>
        </w:tblCellMar>
      </w:tblPr>
      <w:tblGrid>
        <w:gridCol w:w="283"/>
        <w:gridCol w:w="4560"/>
        <w:gridCol w:w="3978"/>
        <w:gridCol w:w="283"/>
      </w:tblGrid>
      <w:tr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trHeight w:val="542" w:hRule="atLeast"/>
          <w:jc w:val="center"/>
        </w:trPr>
        <w:tc>
          <w:tcPr>
            <w:tcW w:w="28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53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8"/>
                <w:szCs w:val="28"/>
              </w:rPr>
              <w:t>抄送：浙江省商务厅，嘉兴市财政局，戴锋副市长。         共印</w:t>
            </w: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30</w:t>
            </w:r>
            <w:r>
              <w:rPr>
                <w:rFonts w:hint="eastAsia" w:ascii="仿宋_GB2312" w:hAnsi="Times New Roman" w:eastAsia="仿宋_GB2312"/>
                <w:spacing w:val="-10"/>
                <w:sz w:val="28"/>
                <w:szCs w:val="28"/>
              </w:rPr>
              <w:t>份</w:t>
            </w:r>
          </w:p>
        </w:tc>
        <w:tc>
          <w:tcPr>
            <w:tcW w:w="28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trHeight w:val="487" w:hRule="atLeast"/>
          <w:jc w:val="center"/>
        </w:trPr>
        <w:tc>
          <w:tcPr>
            <w:tcW w:w="283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黑体" w:hAnsi="Times New Roman" w:eastAsia="黑体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黑体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嘉兴市商务局办公室</w:t>
            </w:r>
          </w:p>
        </w:tc>
        <w:tc>
          <w:tcPr>
            <w:tcW w:w="3978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2025年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日印发</w:t>
            </w:r>
          </w:p>
        </w:tc>
        <w:tc>
          <w:tcPr>
            <w:tcW w:w="283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黑体" w:hAnsi="Times New Roman" w:eastAsia="黑体"/>
                <w:sz w:val="28"/>
                <w:szCs w:val="28"/>
              </w:rPr>
            </w:pPr>
          </w:p>
        </w:tc>
      </w:tr>
    </w:tbl>
    <w:p>
      <w:pPr>
        <w:spacing w:before="32"/>
      </w:pPr>
    </w:p>
    <w:sectPr>
      <w:footerReference r:id="rId6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915"/>
      <w:rPr>
        <w:rFonts w:hint="eastAsia" w:ascii="宋体" w:hAnsi="宋体" w:cs="宋体"/>
        <w:sz w:val="32"/>
        <w:szCs w:val="32"/>
      </w:rPr>
    </w:pPr>
    <w:r>
      <w:rPr>
        <w:rFonts w:hint="eastAsi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7.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RcekvTAAAABwEAAA8AAAAAAAAAAQAgAAAAOAAAAGRycy9kb3ducmV2&#10;LnhtbFBLAQIUABQAAAAIAIdO4kBQDBVGsgEAAFEDAAAOAAAAAAAAAAEAIAAAADg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7.5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Fx6S9MAAAAHAQAADwAAAAAAAAABACAAAAA4AAAAZHJzL2Rvd25yZXYu&#10;eG1sUEsBAhQAFAAAAAgAh07iQBg4jXKxAQAAUQMAAA4AAAAAAAAAAQAgAAAAO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UP6K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TUyNmUwZWYwNWFmYmE5MjZjYjlmMmFjZDBlMzIifQ=="/>
  </w:docVars>
  <w:rsids>
    <w:rsidRoot w:val="00125123"/>
    <w:rsid w:val="00065626"/>
    <w:rsid w:val="00072A63"/>
    <w:rsid w:val="000D56F3"/>
    <w:rsid w:val="00125123"/>
    <w:rsid w:val="0015356C"/>
    <w:rsid w:val="001A7852"/>
    <w:rsid w:val="001F094E"/>
    <w:rsid w:val="00214925"/>
    <w:rsid w:val="00224BDA"/>
    <w:rsid w:val="002257BC"/>
    <w:rsid w:val="002751BA"/>
    <w:rsid w:val="002977DA"/>
    <w:rsid w:val="002F70DF"/>
    <w:rsid w:val="00332C78"/>
    <w:rsid w:val="003A2489"/>
    <w:rsid w:val="003A3D0C"/>
    <w:rsid w:val="003B3C40"/>
    <w:rsid w:val="003D44C6"/>
    <w:rsid w:val="003F29D5"/>
    <w:rsid w:val="00406C1F"/>
    <w:rsid w:val="004A45B8"/>
    <w:rsid w:val="004C570E"/>
    <w:rsid w:val="00551841"/>
    <w:rsid w:val="005638E6"/>
    <w:rsid w:val="005C32F4"/>
    <w:rsid w:val="00601573"/>
    <w:rsid w:val="00617D87"/>
    <w:rsid w:val="00622A7B"/>
    <w:rsid w:val="006335A6"/>
    <w:rsid w:val="006348A8"/>
    <w:rsid w:val="0065760E"/>
    <w:rsid w:val="00774422"/>
    <w:rsid w:val="007A676A"/>
    <w:rsid w:val="007A7997"/>
    <w:rsid w:val="007F22AD"/>
    <w:rsid w:val="008543A8"/>
    <w:rsid w:val="00872A8E"/>
    <w:rsid w:val="009050FB"/>
    <w:rsid w:val="0095358D"/>
    <w:rsid w:val="00963304"/>
    <w:rsid w:val="009F2D1F"/>
    <w:rsid w:val="00A56775"/>
    <w:rsid w:val="00AB6D7F"/>
    <w:rsid w:val="00B01E24"/>
    <w:rsid w:val="00B27AD7"/>
    <w:rsid w:val="00B539C7"/>
    <w:rsid w:val="00B66AB8"/>
    <w:rsid w:val="00BE1010"/>
    <w:rsid w:val="00C51B6F"/>
    <w:rsid w:val="00C72E93"/>
    <w:rsid w:val="00C81601"/>
    <w:rsid w:val="00D54F44"/>
    <w:rsid w:val="00D61572"/>
    <w:rsid w:val="00DB7211"/>
    <w:rsid w:val="00DF5B28"/>
    <w:rsid w:val="00E1152B"/>
    <w:rsid w:val="00E22D82"/>
    <w:rsid w:val="00E64898"/>
    <w:rsid w:val="00E72D6B"/>
    <w:rsid w:val="00F5038D"/>
    <w:rsid w:val="022E44A8"/>
    <w:rsid w:val="06CA5C4A"/>
    <w:rsid w:val="07A10553"/>
    <w:rsid w:val="0A21591F"/>
    <w:rsid w:val="0AD876A7"/>
    <w:rsid w:val="102B3839"/>
    <w:rsid w:val="11A876FF"/>
    <w:rsid w:val="13FF2D74"/>
    <w:rsid w:val="15747FCD"/>
    <w:rsid w:val="15FE632E"/>
    <w:rsid w:val="172244D9"/>
    <w:rsid w:val="17F25520"/>
    <w:rsid w:val="190521E5"/>
    <w:rsid w:val="19E49810"/>
    <w:rsid w:val="1B9C6403"/>
    <w:rsid w:val="1BB2644B"/>
    <w:rsid w:val="1CEF6DD5"/>
    <w:rsid w:val="1F730EFB"/>
    <w:rsid w:val="24E15127"/>
    <w:rsid w:val="25775691"/>
    <w:rsid w:val="26893CCE"/>
    <w:rsid w:val="2947775A"/>
    <w:rsid w:val="29AFD467"/>
    <w:rsid w:val="2C6BE481"/>
    <w:rsid w:val="2D9B635E"/>
    <w:rsid w:val="2DFAB9E4"/>
    <w:rsid w:val="2E206AEC"/>
    <w:rsid w:val="2ED52E31"/>
    <w:rsid w:val="2F7610B9"/>
    <w:rsid w:val="304424A0"/>
    <w:rsid w:val="32CE2FBA"/>
    <w:rsid w:val="35507CB7"/>
    <w:rsid w:val="39B213BA"/>
    <w:rsid w:val="39C649EB"/>
    <w:rsid w:val="3BF62C59"/>
    <w:rsid w:val="3D2360FF"/>
    <w:rsid w:val="3FF368E8"/>
    <w:rsid w:val="3FFBDE38"/>
    <w:rsid w:val="40151216"/>
    <w:rsid w:val="43B03CB9"/>
    <w:rsid w:val="4A4C4A99"/>
    <w:rsid w:val="4CCA58FF"/>
    <w:rsid w:val="4D2F41FE"/>
    <w:rsid w:val="50B67110"/>
    <w:rsid w:val="510E1F19"/>
    <w:rsid w:val="524C53D3"/>
    <w:rsid w:val="580B5F93"/>
    <w:rsid w:val="58251611"/>
    <w:rsid w:val="5AFA5E4B"/>
    <w:rsid w:val="5BC05DD3"/>
    <w:rsid w:val="5DBFCB8D"/>
    <w:rsid w:val="5F7DF25F"/>
    <w:rsid w:val="6065645C"/>
    <w:rsid w:val="63DC04CF"/>
    <w:rsid w:val="6695710D"/>
    <w:rsid w:val="67EB5499"/>
    <w:rsid w:val="69F65CD2"/>
    <w:rsid w:val="6C4F3C3B"/>
    <w:rsid w:val="6CD230ED"/>
    <w:rsid w:val="6F7B77BB"/>
    <w:rsid w:val="6FFF9D1E"/>
    <w:rsid w:val="70D5711A"/>
    <w:rsid w:val="72E84D40"/>
    <w:rsid w:val="76FF17C2"/>
    <w:rsid w:val="777FBEDB"/>
    <w:rsid w:val="77FF6E61"/>
    <w:rsid w:val="79D947B3"/>
    <w:rsid w:val="7AFD95AA"/>
    <w:rsid w:val="7B2F03E8"/>
    <w:rsid w:val="7B7BFFC5"/>
    <w:rsid w:val="7BDB89B9"/>
    <w:rsid w:val="7BECEF31"/>
    <w:rsid w:val="7CFFB824"/>
    <w:rsid w:val="7D6712FD"/>
    <w:rsid w:val="7D9F2216"/>
    <w:rsid w:val="7DBE90BB"/>
    <w:rsid w:val="7DFE8718"/>
    <w:rsid w:val="7F2F7A00"/>
    <w:rsid w:val="7F7B8CAD"/>
    <w:rsid w:val="7FE0A2C3"/>
    <w:rsid w:val="7FF76B11"/>
    <w:rsid w:val="7FFB36BE"/>
    <w:rsid w:val="9EBFF752"/>
    <w:rsid w:val="AEC6C68C"/>
    <w:rsid w:val="B3BA685B"/>
    <w:rsid w:val="B3C7D43F"/>
    <w:rsid w:val="B7259623"/>
    <w:rsid w:val="BCFBD930"/>
    <w:rsid w:val="BDE84634"/>
    <w:rsid w:val="BFFF1388"/>
    <w:rsid w:val="BFFF474A"/>
    <w:rsid w:val="C4FBD29F"/>
    <w:rsid w:val="C63FC7B3"/>
    <w:rsid w:val="CFEF5899"/>
    <w:rsid w:val="D7FFC0B1"/>
    <w:rsid w:val="E3E8D4FD"/>
    <w:rsid w:val="E7B392A6"/>
    <w:rsid w:val="EE7F55A6"/>
    <w:rsid w:val="EFBD2D30"/>
    <w:rsid w:val="EFBF1A02"/>
    <w:rsid w:val="EFFB0A02"/>
    <w:rsid w:val="F5FFA12E"/>
    <w:rsid w:val="F6FFFA11"/>
    <w:rsid w:val="F7D728EE"/>
    <w:rsid w:val="FB782123"/>
    <w:rsid w:val="FB7E7D44"/>
    <w:rsid w:val="FBCBBC67"/>
    <w:rsid w:val="FBFB63A4"/>
    <w:rsid w:val="FBFF1AB8"/>
    <w:rsid w:val="FD91D358"/>
    <w:rsid w:val="FE9D5552"/>
    <w:rsid w:val="FEAA51DA"/>
    <w:rsid w:val="FEEF3F6A"/>
    <w:rsid w:val="FF3F7FE9"/>
    <w:rsid w:val="FF73DFFE"/>
    <w:rsid w:val="FFCB17BB"/>
    <w:rsid w:val="FFEDBCFC"/>
    <w:rsid w:val="FFEFEDB9"/>
    <w:rsid w:val="FFF7F151"/>
    <w:rsid w:val="FF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wordWrap w:val="0"/>
      <w:outlineLvl w:val="0"/>
    </w:pPr>
    <w:rPr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customStyle="1" w:styleId="9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0">
    <w:name w:val="et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1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color w:val="000000"/>
      <w:kern w:val="0"/>
      <w:sz w:val="24"/>
      <w:szCs w:val="24"/>
    </w:rPr>
  </w:style>
  <w:style w:type="paragraph" w:customStyle="1" w:styleId="2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</w:rPr>
  </w:style>
  <w:style w:type="paragraph" w:customStyle="1" w:styleId="25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6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</w:rPr>
  </w:style>
  <w:style w:type="paragraph" w:customStyle="1" w:styleId="2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11</Pages>
  <Words>674</Words>
  <Characters>3844</Characters>
  <Lines>32</Lines>
  <Paragraphs>9</Paragraphs>
  <TotalTime>82</TotalTime>
  <ScaleCrop>false</ScaleCrop>
  <LinksUpToDate>false</LinksUpToDate>
  <CharactersWithSpaces>4509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2024-02-09T00:29:00Z</dcterms:created>
  <dc:creator>钱婷超</dc:creator>
  <cp:lastModifiedBy>user</cp:lastModifiedBy>
  <cp:lastPrinted>2025-02-11T17:12:00Z</cp:lastPrinted>
  <dcterms:modified xsi:type="dcterms:W3CDTF">2025-02-11T15:52:59Z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5511273DE6F345DCA9B8CA41DDE497D4_12</vt:lpwstr>
  </property>
</Properties>
</file>